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1AF" w14:textId="0B1F6B37" w:rsidR="00DA72DB" w:rsidRPr="00DA72DB" w:rsidRDefault="00DA72DB" w:rsidP="00DA72DB">
      <w:pPr>
        <w:jc w:val="both"/>
        <w:rPr>
          <w:rFonts w:cs="Times New Roman"/>
          <w:sz w:val="26"/>
          <w:szCs w:val="26"/>
        </w:rPr>
      </w:pPr>
      <w:r>
        <w:rPr>
          <w:rFonts w:cs="Times New Roman"/>
          <w:sz w:val="26"/>
          <w:szCs w:val="26"/>
        </w:rPr>
        <w:t>QT</w:t>
      </w:r>
      <w:r w:rsidR="00E549D7">
        <w:rPr>
          <w:rFonts w:cs="Times New Roman"/>
          <w:sz w:val="26"/>
          <w:szCs w:val="26"/>
        </w:rPr>
        <w:t>6</w:t>
      </w:r>
      <w:r>
        <w:rPr>
          <w:rFonts w:cs="Times New Roman"/>
          <w:sz w:val="26"/>
          <w:szCs w:val="26"/>
        </w:rPr>
        <w:t>:</w:t>
      </w:r>
      <w:r w:rsidRPr="00DA72DB">
        <w:rPr>
          <w:rFonts w:cs="Times New Roman"/>
          <w:sz w:val="26"/>
          <w:szCs w:val="26"/>
        </w:rPr>
        <w:t>Đăng ký và cấp Giấy chứng nhận quyền sử dụng đất, quyền sở hữu nhà ở và tài sản khác gắn liền với đất lần đầu</w:t>
      </w:r>
    </w:p>
    <w:p w14:paraId="3A0B14C5" w14:textId="7689655B" w:rsidR="00DA72DB" w:rsidRPr="00DA72DB" w:rsidRDefault="00DA72DB" w:rsidP="00DA72DB">
      <w:pPr>
        <w:jc w:val="both"/>
        <w:rPr>
          <w:rFonts w:cs="Times New Roman"/>
          <w:sz w:val="26"/>
          <w:szCs w:val="26"/>
        </w:rPr>
      </w:pPr>
      <w:r w:rsidRPr="00DA72DB">
        <w:rPr>
          <w:rFonts w:cs="Times New Roman"/>
          <w:sz w:val="26"/>
          <w:szCs w:val="26"/>
        </w:rPr>
        <w:t>Cấp thực hiện</w:t>
      </w:r>
      <w:r>
        <w:rPr>
          <w:rFonts w:cs="Times New Roman"/>
          <w:sz w:val="26"/>
          <w:szCs w:val="26"/>
        </w:rPr>
        <w:t xml:space="preserve">: </w:t>
      </w:r>
      <w:r w:rsidRPr="00DA72DB">
        <w:rPr>
          <w:rFonts w:cs="Times New Roman"/>
          <w:sz w:val="26"/>
          <w:szCs w:val="26"/>
        </w:rPr>
        <w:t>Cấp Tỉnh</w:t>
      </w:r>
    </w:p>
    <w:p w14:paraId="7067DA92" w14:textId="72D7D6E6" w:rsidR="00DA72DB" w:rsidRPr="00DA72DB" w:rsidRDefault="00DA72DB" w:rsidP="00DA72DB">
      <w:pPr>
        <w:jc w:val="both"/>
        <w:rPr>
          <w:rFonts w:cs="Times New Roman"/>
          <w:sz w:val="26"/>
          <w:szCs w:val="26"/>
        </w:rPr>
      </w:pPr>
      <w:r w:rsidRPr="00DA72DB">
        <w:rPr>
          <w:rFonts w:cs="Times New Roman"/>
          <w:sz w:val="26"/>
          <w:szCs w:val="26"/>
        </w:rPr>
        <w:t>Loại thủ tục:</w:t>
      </w:r>
      <w:r>
        <w:rPr>
          <w:rFonts w:cs="Times New Roman"/>
          <w:sz w:val="26"/>
          <w:szCs w:val="26"/>
        </w:rPr>
        <w:t xml:space="preserve"> </w:t>
      </w:r>
      <w:r w:rsidRPr="00DA72DB">
        <w:rPr>
          <w:rFonts w:cs="Times New Roman"/>
          <w:sz w:val="26"/>
          <w:szCs w:val="26"/>
        </w:rPr>
        <w:t>TTHC được luật giao quy định chi tiết</w:t>
      </w:r>
    </w:p>
    <w:p w14:paraId="364B12CA" w14:textId="317F3394" w:rsidR="00DA72DB" w:rsidRPr="00DA72DB" w:rsidRDefault="00DA72DB" w:rsidP="00DA72DB">
      <w:pPr>
        <w:jc w:val="both"/>
        <w:rPr>
          <w:rFonts w:cs="Times New Roman"/>
          <w:sz w:val="26"/>
          <w:szCs w:val="26"/>
        </w:rPr>
      </w:pPr>
      <w:r w:rsidRPr="00DA72DB">
        <w:rPr>
          <w:rFonts w:cs="Times New Roman"/>
          <w:sz w:val="26"/>
          <w:szCs w:val="26"/>
        </w:rPr>
        <w:t>Lĩnh vực:</w:t>
      </w:r>
      <w:r>
        <w:rPr>
          <w:rFonts w:cs="Times New Roman"/>
          <w:sz w:val="26"/>
          <w:szCs w:val="26"/>
        </w:rPr>
        <w:t xml:space="preserve"> </w:t>
      </w:r>
      <w:r w:rsidRPr="00DA72DB">
        <w:rPr>
          <w:rFonts w:cs="Times New Roman"/>
          <w:sz w:val="26"/>
          <w:szCs w:val="26"/>
        </w:rPr>
        <w:t>Đất đai</w:t>
      </w:r>
    </w:p>
    <w:p w14:paraId="791CAB8B" w14:textId="77777777" w:rsidR="00DA72DB" w:rsidRPr="00DA72DB" w:rsidRDefault="00DA72DB" w:rsidP="00DA72DB">
      <w:pPr>
        <w:jc w:val="both"/>
        <w:rPr>
          <w:rFonts w:cs="Times New Roman"/>
          <w:sz w:val="26"/>
          <w:szCs w:val="26"/>
        </w:rPr>
      </w:pPr>
      <w:r w:rsidRPr="00DA72DB">
        <w:rPr>
          <w:rFonts w:cs="Times New Roman"/>
          <w:sz w:val="26"/>
          <w:szCs w:val="26"/>
        </w:rPr>
        <w:t>Trình tự thực hiện:</w:t>
      </w:r>
    </w:p>
    <w:p w14:paraId="6EC39379" w14:textId="77777777" w:rsidR="00DA72DB" w:rsidRDefault="00DA72DB" w:rsidP="00DA72DB">
      <w:pPr>
        <w:jc w:val="both"/>
        <w:rPr>
          <w:rFonts w:cs="Times New Roman"/>
          <w:sz w:val="26"/>
          <w:szCs w:val="26"/>
        </w:rPr>
      </w:pPr>
      <w:r w:rsidRPr="00DA72DB">
        <w:rPr>
          <w:rFonts w:cs="Times New Roman"/>
          <w:sz w:val="26"/>
          <w:szCs w:val="26"/>
        </w:rPr>
        <w:t>(1) Người sử dụng đất nộp hồ sơ tại Văn phòng đăng ký quyền sử dụng đất thuộc Sở Tài nguyên và Môi trường hoặc cơ quan tiếp nhận hồ sơ và trả kết quả theo quy định của Ủy ban nhân dân cấp tỉnh. Trường hợp nhận hồ sơ chưa đầy đủ, chưa hợp lệ thì trong thời gian tối đa 03 ngày, cơ quan tiếp nhận, xử lý hồ sơ phải thông báo và hướng dẫn người nộp hồ sơ bổ sung, hoàn chỉnh hồ sơ theo quy định.</w:t>
      </w:r>
      <w:r w:rsidRPr="00DA72DB">
        <w:rPr>
          <w:rFonts w:cs="Times New Roman"/>
          <w:sz w:val="26"/>
          <w:szCs w:val="26"/>
        </w:rPr>
        <w:br/>
        <w:t>(2) Cơ quan tiếp nhận hồ sơ có trách nhiệm ghi đầy đủ thông tin vào Sổ tiếp nhận hồ sơ và trả kết quả và trao Phiếu tiếp nhận hồ sơ và trả kết quả cho người nộp hồ sơ; chuyển hồ sơ đến Văn phòng đăng ký quyền sử dụng đất.</w:t>
      </w:r>
      <w:r w:rsidRPr="00DA72DB">
        <w:rPr>
          <w:rFonts w:cs="Times New Roman"/>
          <w:sz w:val="26"/>
          <w:szCs w:val="26"/>
        </w:rPr>
        <w:br/>
        <w:t>(3) Văn phòng đăng ký quyền sử dụng đất thực hiện các công việc như sau: +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 +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 + Kiểm tra hồ sơ đăng ký; xác minh thực địa trong trường hợp cần thiết; xác nhận đủ điều kiện hay không đủ điều kiện được cấp Giấy chứng nhận vào đơn đăng ký. + Gửi phiếu lấy ý kiến cơ quan quản lý nhà nước đối với loại tài sản đăng ký đối với trường hợp chủ sở hữu tài sản gắn liền với đất không có giấy tờ hoặc hiện trạng tài sản có thay đổi so với giấy tờ theo quy định. Cơ quan quản lý nhà nước đối với tài sản gắn liền với đất có trách nhiệm trả lời bằng văn bản cho Văn phòng đăng ký quyền sử dụng đất trong thời hạn không quá 5 ngày làm việc.</w:t>
      </w:r>
      <w:r w:rsidRPr="00DA72DB">
        <w:rPr>
          <w:rFonts w:cs="Times New Roman"/>
          <w:sz w:val="26"/>
          <w:szCs w:val="26"/>
        </w:rPr>
        <w:br/>
        <w:t>(4) Văn phòng đăng ký quyền sử dụng đất thực hiện các công việc như sau: + Cập nhật thông tin thửa đất, tài sản gắn liền với đất, đăng ký vào hồ sơ địa chính, cơ sở dữ liệu đất đai (nếu có); +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14:paraId="47AB3E24" w14:textId="18B18EE5" w:rsidR="00DA72DB" w:rsidRDefault="00DA72DB" w:rsidP="00DA72DB">
      <w:pPr>
        <w:jc w:val="both"/>
        <w:rPr>
          <w:rFonts w:cs="Times New Roman"/>
          <w:sz w:val="26"/>
          <w:szCs w:val="26"/>
        </w:rPr>
      </w:pPr>
      <w:r w:rsidRPr="00DA72DB">
        <w:rPr>
          <w:rFonts w:cs="Times New Roman"/>
          <w:sz w:val="26"/>
          <w:szCs w:val="26"/>
        </w:rPr>
        <w:t xml:space="preserve">(5) Cơ quan tài nguyên và môi trường thực hiện các công việc sau: </w:t>
      </w:r>
    </w:p>
    <w:p w14:paraId="79DB5F98" w14:textId="6FEF3AAF" w:rsidR="00DA72DB" w:rsidRDefault="00DA72DB" w:rsidP="00DA72DB">
      <w:pPr>
        <w:jc w:val="both"/>
        <w:rPr>
          <w:rFonts w:cs="Times New Roman"/>
          <w:sz w:val="26"/>
          <w:szCs w:val="26"/>
        </w:rPr>
      </w:pPr>
      <w:r w:rsidRPr="00DA72DB">
        <w:rPr>
          <w:rFonts w:cs="Times New Roman"/>
          <w:sz w:val="26"/>
          <w:szCs w:val="26"/>
        </w:rPr>
        <w:t xml:space="preserve">- Kiểm tra hồ sơ và trình cơ quan có thẩm quyền cấp Giấy chứng nhận. </w:t>
      </w:r>
    </w:p>
    <w:p w14:paraId="132D8538" w14:textId="77777777" w:rsidR="00DA72DB" w:rsidRDefault="00DA72DB" w:rsidP="00DA72DB">
      <w:pPr>
        <w:jc w:val="both"/>
        <w:rPr>
          <w:rFonts w:cs="Times New Roman"/>
          <w:sz w:val="26"/>
          <w:szCs w:val="26"/>
        </w:rPr>
      </w:pPr>
      <w:r w:rsidRPr="00DA72DB">
        <w:rPr>
          <w:rFonts w:cs="Times New Roman"/>
          <w:sz w:val="26"/>
          <w:szCs w:val="26"/>
        </w:rPr>
        <w:t>- Chuyển hồ sơ đã giải quyết cho Văn phòng đăng ký quyền sử dụng đất.</w:t>
      </w:r>
      <w:r w:rsidRPr="00DA72DB">
        <w:rPr>
          <w:rFonts w:cs="Times New Roman"/>
          <w:sz w:val="26"/>
          <w:szCs w:val="26"/>
        </w:rPr>
        <w:br/>
        <w:t>(6) Văn phòng đăng ký quyền sử dụng đất:</w:t>
      </w:r>
    </w:p>
    <w:p w14:paraId="798142B2" w14:textId="77777777" w:rsidR="00DA72DB" w:rsidRDefault="00DA72DB" w:rsidP="00DA72DB">
      <w:pPr>
        <w:jc w:val="both"/>
        <w:rPr>
          <w:rFonts w:cs="Times New Roman"/>
          <w:sz w:val="26"/>
          <w:szCs w:val="26"/>
        </w:rPr>
      </w:pPr>
      <w:r w:rsidRPr="00DA72DB">
        <w:rPr>
          <w:rFonts w:cs="Times New Roman"/>
          <w:sz w:val="26"/>
          <w:szCs w:val="26"/>
        </w:rPr>
        <w:t xml:space="preserve">- Cập nhật bổ sung việc cấp Giấy chứng nhận vào hồ sơ địa chính, cơ sở dữ liệu đất đai; - Trao Giấy chứng nhận cho người được cấp đã nộp chứng từ hoàn thành nghĩa vụ tài </w:t>
      </w:r>
      <w:r w:rsidRPr="00DA72DB">
        <w:rPr>
          <w:rFonts w:cs="Times New Roman"/>
          <w:sz w:val="26"/>
          <w:szCs w:val="26"/>
        </w:rPr>
        <w:lastRenderedPageBreak/>
        <w:t>chính (hoặc đã ký hợp đồng thuê đất hoặc được miễn nghĩa vụ tài chính liên quan đến thủ tục hành chính).</w:t>
      </w:r>
    </w:p>
    <w:p w14:paraId="5BEDDD5E" w14:textId="545C71A9" w:rsidR="00DA72DB" w:rsidRPr="00DA72DB" w:rsidRDefault="00DA72DB" w:rsidP="00DA72DB">
      <w:pPr>
        <w:jc w:val="both"/>
        <w:rPr>
          <w:rFonts w:cs="Times New Roman"/>
          <w:sz w:val="26"/>
          <w:szCs w:val="26"/>
        </w:rPr>
      </w:pPr>
      <w:r w:rsidRPr="00DA72DB">
        <w:rPr>
          <w:rFonts w:cs="Times New Roman"/>
          <w:sz w:val="26"/>
          <w:szCs w:val="26"/>
        </w:rPr>
        <w:t xml:space="preserve"> - Xác nhận vào bản chính giấy tờ việc đã cấp Giấy chứng nhận theo quy định.</w:t>
      </w:r>
      <w:r w:rsidRPr="00DA72DB">
        <w:rPr>
          <w:rFonts w:cs="Times New Roman"/>
          <w:sz w:val="26"/>
          <w:szCs w:val="26"/>
        </w:rPr>
        <w:br/>
        <w:t>(7) Người được cấp Giấy chứng nhận nhận lại bản chính giấy tờ đã được xác nhận cấp Giấy chứng nhận và Giấy chứng nhận.</w:t>
      </w:r>
    </w:p>
    <w:p w14:paraId="4F525250" w14:textId="77777777" w:rsidR="00DA72DB" w:rsidRPr="00DA72DB" w:rsidRDefault="00DA72DB" w:rsidP="00DA72DB">
      <w:pPr>
        <w:jc w:val="both"/>
        <w:rPr>
          <w:rFonts w:cs="Times New Roman"/>
          <w:sz w:val="26"/>
          <w:szCs w:val="26"/>
        </w:rPr>
      </w:pPr>
    </w:p>
    <w:p w14:paraId="242CA7DF" w14:textId="77777777" w:rsidR="00DA72DB" w:rsidRPr="00DA72DB" w:rsidRDefault="00DA72DB" w:rsidP="00DA72DB">
      <w:pPr>
        <w:jc w:val="both"/>
        <w:rPr>
          <w:rFonts w:cs="Times New Roman"/>
          <w:sz w:val="26"/>
          <w:szCs w:val="26"/>
        </w:rPr>
      </w:pPr>
      <w:r w:rsidRPr="00DA72DB">
        <w:rPr>
          <w:rFonts w:cs="Times New Roman"/>
          <w:sz w:val="26"/>
          <w:szCs w:val="26"/>
        </w:rPr>
        <w:t>Cách thức thực hiện:</w:t>
      </w:r>
    </w:p>
    <w:tbl>
      <w:tblPr>
        <w:tblW w:w="9781" w:type="dxa"/>
        <w:tblCellMar>
          <w:top w:w="15" w:type="dxa"/>
          <w:left w:w="15" w:type="dxa"/>
          <w:bottom w:w="15" w:type="dxa"/>
          <w:right w:w="15" w:type="dxa"/>
        </w:tblCellMar>
        <w:tblLook w:val="04A0" w:firstRow="1" w:lastRow="0" w:firstColumn="1" w:lastColumn="0" w:noHBand="0" w:noVBand="1"/>
      </w:tblPr>
      <w:tblGrid>
        <w:gridCol w:w="1839"/>
        <w:gridCol w:w="2371"/>
        <w:gridCol w:w="3122"/>
        <w:gridCol w:w="2449"/>
      </w:tblGrid>
      <w:tr w:rsidR="00DA72DB" w:rsidRPr="00DA72DB" w14:paraId="71FEDD28" w14:textId="77777777" w:rsidTr="00DA72DB">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14:paraId="6030E390" w14:textId="77777777" w:rsidR="00DA72DB" w:rsidRPr="00DA72DB" w:rsidRDefault="00DA72DB" w:rsidP="00DA72DB">
            <w:pPr>
              <w:jc w:val="both"/>
              <w:rPr>
                <w:rFonts w:cs="Times New Roman"/>
                <w:sz w:val="26"/>
                <w:szCs w:val="26"/>
              </w:rPr>
            </w:pPr>
            <w:r w:rsidRPr="00DA72DB">
              <w:rPr>
                <w:rFonts w:cs="Times New Roman"/>
                <w:sz w:val="26"/>
                <w:szCs w:val="26"/>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14:paraId="4E96E513" w14:textId="77777777" w:rsidR="00DA72DB" w:rsidRPr="00DA72DB" w:rsidRDefault="00DA72DB" w:rsidP="00DA72DB">
            <w:pPr>
              <w:jc w:val="both"/>
              <w:rPr>
                <w:rFonts w:cs="Times New Roman"/>
                <w:sz w:val="26"/>
                <w:szCs w:val="26"/>
              </w:rPr>
            </w:pPr>
            <w:r w:rsidRPr="00DA72DB">
              <w:rPr>
                <w:rFonts w:cs="Times New Roman"/>
                <w:sz w:val="26"/>
                <w:szCs w:val="26"/>
              </w:rPr>
              <w:t>Thời hạn giải quyết</w:t>
            </w:r>
          </w:p>
        </w:tc>
        <w:tc>
          <w:tcPr>
            <w:tcW w:w="3122" w:type="dxa"/>
            <w:tcBorders>
              <w:bottom w:val="single" w:sz="12" w:space="0" w:color="CE7A58"/>
            </w:tcBorders>
            <w:shd w:val="clear" w:color="auto" w:fill="auto"/>
            <w:noWrap/>
            <w:tcMar>
              <w:top w:w="150" w:type="dxa"/>
              <w:left w:w="150" w:type="dxa"/>
              <w:bottom w:w="150" w:type="dxa"/>
              <w:right w:w="150" w:type="dxa"/>
            </w:tcMar>
            <w:vAlign w:val="center"/>
            <w:hideMark/>
          </w:tcPr>
          <w:p w14:paraId="0DDEFAF9" w14:textId="77777777" w:rsidR="00DA72DB" w:rsidRPr="00DA72DB" w:rsidRDefault="00DA72DB" w:rsidP="00DA72DB">
            <w:pPr>
              <w:jc w:val="both"/>
              <w:rPr>
                <w:rFonts w:cs="Times New Roman"/>
                <w:sz w:val="26"/>
                <w:szCs w:val="26"/>
              </w:rPr>
            </w:pPr>
            <w:r w:rsidRPr="00DA72DB">
              <w:rPr>
                <w:rFonts w:cs="Times New Roman"/>
                <w:sz w:val="26"/>
                <w:szCs w:val="26"/>
              </w:rPr>
              <w:t>Phí, lệ phí</w:t>
            </w:r>
          </w:p>
        </w:tc>
        <w:tc>
          <w:tcPr>
            <w:tcW w:w="2449" w:type="dxa"/>
            <w:tcBorders>
              <w:bottom w:val="single" w:sz="12" w:space="0" w:color="CE7A58"/>
            </w:tcBorders>
            <w:shd w:val="clear" w:color="auto" w:fill="auto"/>
            <w:noWrap/>
            <w:tcMar>
              <w:top w:w="150" w:type="dxa"/>
              <w:left w:w="150" w:type="dxa"/>
              <w:bottom w:w="150" w:type="dxa"/>
              <w:right w:w="150" w:type="dxa"/>
            </w:tcMar>
            <w:vAlign w:val="center"/>
            <w:hideMark/>
          </w:tcPr>
          <w:p w14:paraId="3E4ED99B" w14:textId="77777777" w:rsidR="00DA72DB" w:rsidRPr="00DA72DB" w:rsidRDefault="00DA72DB" w:rsidP="00DA72DB">
            <w:pPr>
              <w:jc w:val="both"/>
              <w:rPr>
                <w:rFonts w:cs="Times New Roman"/>
                <w:sz w:val="26"/>
                <w:szCs w:val="26"/>
              </w:rPr>
            </w:pPr>
            <w:r w:rsidRPr="00DA72DB">
              <w:rPr>
                <w:rFonts w:cs="Times New Roman"/>
                <w:sz w:val="26"/>
                <w:szCs w:val="26"/>
              </w:rPr>
              <w:t>Mô tả</w:t>
            </w:r>
          </w:p>
        </w:tc>
      </w:tr>
      <w:tr w:rsidR="00DA72DB" w:rsidRPr="00DA72DB" w14:paraId="7E14848E" w14:textId="77777777" w:rsidTr="00DA72DB">
        <w:tc>
          <w:tcPr>
            <w:tcW w:w="0" w:type="auto"/>
            <w:tcBorders>
              <w:bottom w:val="nil"/>
            </w:tcBorders>
            <w:shd w:val="clear" w:color="auto" w:fill="auto"/>
            <w:tcMar>
              <w:top w:w="150" w:type="dxa"/>
              <w:left w:w="150" w:type="dxa"/>
              <w:bottom w:w="150" w:type="dxa"/>
              <w:right w:w="150" w:type="dxa"/>
            </w:tcMar>
            <w:vAlign w:val="center"/>
            <w:hideMark/>
          </w:tcPr>
          <w:p w14:paraId="59773D2B" w14:textId="77777777" w:rsidR="00DA72DB" w:rsidRPr="00DA72DB" w:rsidRDefault="00DA72DB" w:rsidP="00DA72DB">
            <w:pPr>
              <w:jc w:val="both"/>
              <w:rPr>
                <w:rFonts w:cs="Times New Roman"/>
                <w:sz w:val="26"/>
                <w:szCs w:val="26"/>
              </w:rPr>
            </w:pPr>
            <w:r w:rsidRPr="00DA72DB">
              <w:rPr>
                <w:rFonts w:cs="Times New Roman"/>
                <w:sz w:val="26"/>
                <w:szCs w:val="26"/>
              </w:rPr>
              <w:t>Trực tiếp</w:t>
            </w:r>
          </w:p>
        </w:tc>
        <w:tc>
          <w:tcPr>
            <w:tcW w:w="0" w:type="auto"/>
            <w:tcBorders>
              <w:bottom w:val="nil"/>
            </w:tcBorders>
            <w:shd w:val="clear" w:color="auto" w:fill="auto"/>
            <w:tcMar>
              <w:top w:w="150" w:type="dxa"/>
              <w:left w:w="150" w:type="dxa"/>
              <w:bottom w:w="150" w:type="dxa"/>
              <w:right w:w="150" w:type="dxa"/>
            </w:tcMar>
            <w:vAlign w:val="center"/>
            <w:hideMark/>
          </w:tcPr>
          <w:p w14:paraId="4E727B5A" w14:textId="77777777" w:rsidR="00DA72DB" w:rsidRPr="00DA72DB" w:rsidRDefault="00DA72DB" w:rsidP="00DA72DB">
            <w:pPr>
              <w:jc w:val="both"/>
              <w:rPr>
                <w:rFonts w:cs="Times New Roman"/>
                <w:sz w:val="26"/>
                <w:szCs w:val="26"/>
              </w:rPr>
            </w:pPr>
            <w:r w:rsidRPr="00DA72DB">
              <w:rPr>
                <w:rFonts w:cs="Times New Roman"/>
                <w:sz w:val="26"/>
                <w:szCs w:val="26"/>
              </w:rPr>
              <w:t>30 Ngày</w:t>
            </w:r>
          </w:p>
        </w:tc>
        <w:tc>
          <w:tcPr>
            <w:tcW w:w="0" w:type="auto"/>
            <w:tcBorders>
              <w:bottom w:val="nil"/>
            </w:tcBorders>
            <w:shd w:val="clear" w:color="auto" w:fill="auto"/>
            <w:tcMar>
              <w:top w:w="150" w:type="dxa"/>
              <w:left w:w="150" w:type="dxa"/>
              <w:bottom w:w="150" w:type="dxa"/>
              <w:right w:w="150" w:type="dxa"/>
            </w:tcMar>
            <w:vAlign w:val="center"/>
            <w:hideMark/>
          </w:tcPr>
          <w:p w14:paraId="18F318A5" w14:textId="77777777" w:rsidR="00DA72DB" w:rsidRPr="00DA72DB" w:rsidRDefault="00DA72DB" w:rsidP="00DA72DB">
            <w:pPr>
              <w:jc w:val="both"/>
              <w:rPr>
                <w:rFonts w:cs="Times New Roman"/>
                <w:sz w:val="26"/>
                <w:szCs w:val="26"/>
              </w:rPr>
            </w:pPr>
            <w:r w:rsidRPr="00DA72DB">
              <w:rPr>
                <w:rFonts w:cs="Times New Roman"/>
                <w:sz w:val="26"/>
                <w:szCs w:val="26"/>
              </w:rPr>
              <w:t xml:space="preserve">Lệ </w:t>
            </w:r>
            <w:proofErr w:type="gramStart"/>
            <w:r w:rsidRPr="00DA72DB">
              <w:rPr>
                <w:rFonts w:cs="Times New Roman"/>
                <w:sz w:val="26"/>
                <w:szCs w:val="26"/>
              </w:rPr>
              <w:t>phí :</w:t>
            </w:r>
            <w:proofErr w:type="gramEnd"/>
            <w:r w:rsidRPr="00DA72DB">
              <w:rPr>
                <w:rFonts w:cs="Times New Roman"/>
                <w:sz w:val="26"/>
                <w:szCs w:val="26"/>
              </w:rPr>
              <w:t xml:space="preserve"> (Lệ phí địa chính (mức thu do Hội đồng nhân dân cấp tỉnh quyết định). )</w:t>
            </w:r>
            <w:r w:rsidRPr="00DA72DB">
              <w:rPr>
                <w:rFonts w:cs="Times New Roman"/>
                <w:sz w:val="26"/>
                <w:szCs w:val="26"/>
              </w:rPr>
              <w:br/>
              <w:t>VanBanGoc_11.2017.NQ-HDND.pdf</w:t>
            </w:r>
          </w:p>
        </w:tc>
        <w:tc>
          <w:tcPr>
            <w:tcW w:w="2449" w:type="dxa"/>
            <w:tcBorders>
              <w:bottom w:val="nil"/>
            </w:tcBorders>
            <w:shd w:val="clear" w:color="auto" w:fill="auto"/>
            <w:tcMar>
              <w:top w:w="150" w:type="dxa"/>
              <w:left w:w="150" w:type="dxa"/>
              <w:bottom w:w="150" w:type="dxa"/>
              <w:right w:w="150" w:type="dxa"/>
            </w:tcMar>
            <w:vAlign w:val="center"/>
            <w:hideMark/>
          </w:tcPr>
          <w:p w14:paraId="41052977" w14:textId="77777777" w:rsidR="00DA72DB" w:rsidRPr="00DA72DB" w:rsidRDefault="00DA72DB" w:rsidP="00DA72DB">
            <w:pPr>
              <w:jc w:val="both"/>
              <w:rPr>
                <w:rFonts w:cs="Times New Roman"/>
                <w:sz w:val="26"/>
                <w:szCs w:val="26"/>
              </w:rPr>
            </w:pPr>
            <w:r w:rsidRPr="00DA72DB">
              <w:rPr>
                <w:rFonts w:cs="Times New Roman"/>
                <w:sz w:val="26"/>
                <w:szCs w:val="26"/>
              </w:rPr>
              <w:t xml:space="preserve">Do Ủy ban nhân dân cấp tỉnh quy định nhưng không quá 30 ngày kể từ ngày nhận được hồ sơ hợp lệ.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Kết quả giải </w:t>
            </w:r>
            <w:r w:rsidRPr="00DA72DB">
              <w:rPr>
                <w:rFonts w:cs="Times New Roman"/>
                <w:sz w:val="26"/>
                <w:szCs w:val="26"/>
              </w:rPr>
              <w:lastRenderedPageBreak/>
              <w:t>quyết thủ tục hành chính phải trả cho người sử dụng đất, chủ sở hữu tài sản gắn liền với đất trong thời hạn không quá 03 ngày làm việc kể từ ngày có kết quả giải quyết.</w:t>
            </w:r>
          </w:p>
        </w:tc>
      </w:tr>
    </w:tbl>
    <w:p w14:paraId="742E42FA" w14:textId="77777777" w:rsidR="00DA72DB" w:rsidRPr="00DA72DB" w:rsidRDefault="00DA72DB" w:rsidP="00DA72DB">
      <w:pPr>
        <w:jc w:val="both"/>
        <w:rPr>
          <w:rFonts w:cs="Times New Roman"/>
          <w:sz w:val="26"/>
          <w:szCs w:val="26"/>
        </w:rPr>
      </w:pPr>
      <w:r w:rsidRPr="00DA72DB">
        <w:rPr>
          <w:rFonts w:cs="Times New Roman"/>
          <w:sz w:val="26"/>
          <w:szCs w:val="26"/>
        </w:rPr>
        <w:lastRenderedPageBreak/>
        <w:t>Thành phần hồ sơ:</w:t>
      </w:r>
    </w:p>
    <w:p w14:paraId="2DCC79B7" w14:textId="77777777" w:rsidR="00DA72DB" w:rsidRPr="00DA72DB" w:rsidRDefault="00DA72DB" w:rsidP="00DA72DB">
      <w:pPr>
        <w:jc w:val="both"/>
        <w:rPr>
          <w:rFonts w:cs="Times New Roman"/>
          <w:sz w:val="26"/>
          <w:szCs w:val="26"/>
        </w:rPr>
      </w:pPr>
      <w:r w:rsidRPr="00DA72DB">
        <w:rPr>
          <w:rFonts w:cs="Times New Roman"/>
          <w:sz w:val="26"/>
          <w:szCs w:val="26"/>
        </w:rPr>
        <w:t>c1. Thành phần hồ sơ đối với trường hợp đăng ký và cấp Giấy chứng nhận quyền sử dụng đất, quyền sở hữu nhà ở và tài sản khác gắn liền với đất lần đầu, trừ các trường hợp quy định tại c2, c3, c4 mục này</w:t>
      </w:r>
    </w:p>
    <w:tbl>
      <w:tblPr>
        <w:tblW w:w="9781" w:type="dxa"/>
        <w:tblCellMar>
          <w:top w:w="15" w:type="dxa"/>
          <w:left w:w="15" w:type="dxa"/>
          <w:bottom w:w="15" w:type="dxa"/>
          <w:right w:w="15" w:type="dxa"/>
        </w:tblCellMar>
        <w:tblLook w:val="04A0" w:firstRow="1" w:lastRow="0" w:firstColumn="1" w:lastColumn="0" w:noHBand="0" w:noVBand="1"/>
      </w:tblPr>
      <w:tblGrid>
        <w:gridCol w:w="6252"/>
        <w:gridCol w:w="2098"/>
        <w:gridCol w:w="1431"/>
      </w:tblGrid>
      <w:tr w:rsidR="00DA72DB" w:rsidRPr="00DA72DB" w14:paraId="7DA3E599" w14:textId="77777777" w:rsidTr="00DA72DB">
        <w:trPr>
          <w:tblHeader/>
        </w:trPr>
        <w:tc>
          <w:tcPr>
            <w:tcW w:w="6252" w:type="dxa"/>
            <w:tcBorders>
              <w:bottom w:val="single" w:sz="12" w:space="0" w:color="CE7A58"/>
            </w:tcBorders>
            <w:shd w:val="clear" w:color="auto" w:fill="auto"/>
            <w:noWrap/>
            <w:tcMar>
              <w:top w:w="150" w:type="dxa"/>
              <w:left w:w="150" w:type="dxa"/>
              <w:bottom w:w="150" w:type="dxa"/>
              <w:right w:w="150" w:type="dxa"/>
            </w:tcMar>
            <w:vAlign w:val="center"/>
            <w:hideMark/>
          </w:tcPr>
          <w:p w14:paraId="186635ED" w14:textId="77777777" w:rsidR="00DA72DB" w:rsidRPr="00DA72DB" w:rsidRDefault="00DA72DB" w:rsidP="00DA72DB">
            <w:pPr>
              <w:jc w:val="both"/>
              <w:rPr>
                <w:rFonts w:cs="Times New Roman"/>
                <w:sz w:val="26"/>
                <w:szCs w:val="26"/>
              </w:rPr>
            </w:pPr>
            <w:r w:rsidRPr="00DA72DB">
              <w:rPr>
                <w:rFonts w:cs="Times New Roman"/>
                <w:sz w:val="26"/>
                <w:szCs w:val="26"/>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14:paraId="242F93C6" w14:textId="77777777" w:rsidR="00DA72DB" w:rsidRPr="00DA72DB" w:rsidRDefault="00DA72DB" w:rsidP="00DA72DB">
            <w:pPr>
              <w:jc w:val="both"/>
              <w:rPr>
                <w:rFonts w:cs="Times New Roman"/>
                <w:sz w:val="26"/>
                <w:szCs w:val="26"/>
              </w:rPr>
            </w:pPr>
            <w:r w:rsidRPr="00DA72DB">
              <w:rPr>
                <w:rFonts w:cs="Times New Roman"/>
                <w:sz w:val="26"/>
                <w:szCs w:val="26"/>
              </w:rPr>
              <w:t>Mẫu đơn, tờ khai</w:t>
            </w:r>
          </w:p>
        </w:tc>
        <w:tc>
          <w:tcPr>
            <w:tcW w:w="1431" w:type="dxa"/>
            <w:tcBorders>
              <w:bottom w:val="single" w:sz="12" w:space="0" w:color="CE7A58"/>
            </w:tcBorders>
            <w:shd w:val="clear" w:color="auto" w:fill="auto"/>
            <w:noWrap/>
            <w:tcMar>
              <w:top w:w="150" w:type="dxa"/>
              <w:left w:w="150" w:type="dxa"/>
              <w:bottom w:w="150" w:type="dxa"/>
              <w:right w:w="150" w:type="dxa"/>
            </w:tcMar>
            <w:vAlign w:val="center"/>
            <w:hideMark/>
          </w:tcPr>
          <w:p w14:paraId="5044E221" w14:textId="77777777" w:rsidR="00DA72DB" w:rsidRPr="00DA72DB" w:rsidRDefault="00DA72DB" w:rsidP="00DA72DB">
            <w:pPr>
              <w:jc w:val="both"/>
              <w:rPr>
                <w:rFonts w:cs="Times New Roman"/>
                <w:sz w:val="26"/>
                <w:szCs w:val="26"/>
              </w:rPr>
            </w:pPr>
            <w:r w:rsidRPr="00DA72DB">
              <w:rPr>
                <w:rFonts w:cs="Times New Roman"/>
                <w:sz w:val="26"/>
                <w:szCs w:val="26"/>
              </w:rPr>
              <w:t>Số lượng</w:t>
            </w:r>
          </w:p>
        </w:tc>
      </w:tr>
      <w:tr w:rsidR="00DA72DB" w:rsidRPr="00DA72DB" w14:paraId="037F209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3AC2814" w14:textId="77777777" w:rsidR="00DA72DB" w:rsidRPr="00DA72DB" w:rsidRDefault="00DA72DB" w:rsidP="00DA72DB">
            <w:pPr>
              <w:jc w:val="both"/>
              <w:rPr>
                <w:rFonts w:cs="Times New Roman"/>
                <w:sz w:val="26"/>
                <w:szCs w:val="26"/>
              </w:rPr>
            </w:pPr>
            <w:r w:rsidRPr="00DA72DB">
              <w:rPr>
                <w:rFonts w:cs="Times New Roman"/>
                <w:sz w:val="26"/>
                <w:szCs w:val="26"/>
              </w:rPr>
              <w:t>(1) Đơn đăng ký, cấp Giấy chứng nhận quyền sử dụng đất, quyền sở hữu nhà ở và tài sản khác gắn liền với đất theo Mẫu số 04/ĐK;</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E8A46BB" w14:textId="77777777" w:rsidR="00DA72DB" w:rsidRPr="00DA72DB" w:rsidRDefault="00DA72DB" w:rsidP="00DA72DB">
            <w:pPr>
              <w:jc w:val="both"/>
              <w:rPr>
                <w:rFonts w:cs="Times New Roman"/>
                <w:sz w:val="26"/>
                <w:szCs w:val="26"/>
              </w:rPr>
            </w:pPr>
            <w:r w:rsidRPr="00DA72DB">
              <w:rPr>
                <w:rFonts w:cs="Times New Roman"/>
                <w:sz w:val="26"/>
                <w:szCs w:val="26"/>
              </w:rPr>
              <w:t>Mau 4 a. don DKQSĐ.doc</w:t>
            </w: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29C84801"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00BB3D84"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F10F1C1" w14:textId="77777777" w:rsidR="00DA72DB" w:rsidRPr="00DA72DB" w:rsidRDefault="00DA72DB" w:rsidP="00DA72DB">
            <w:pPr>
              <w:jc w:val="both"/>
              <w:rPr>
                <w:rFonts w:cs="Times New Roman"/>
                <w:sz w:val="26"/>
                <w:szCs w:val="26"/>
              </w:rPr>
            </w:pPr>
            <w:r w:rsidRPr="00DA72DB">
              <w:rPr>
                <w:rFonts w:cs="Times New Roman"/>
                <w:sz w:val="26"/>
                <w:szCs w:val="26"/>
              </w:rPr>
              <w:t>(2) Một trong các loại giấy tờ về quyền sử dụng đất (bản sao một trong các giấy tờ đã có công chứng hoặc chứng thực hoặc bản sao giấy tờ và xuất trình bản chính để cán bộ tiếp nhận hồ sơ kiểm tra đối chiếu và xác nhận vào bản sao hoặc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81750DC"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185AFF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1</w:t>
            </w:r>
          </w:p>
        </w:tc>
      </w:tr>
      <w:tr w:rsidR="00DA72DB" w:rsidRPr="00DA72DB" w14:paraId="17C563A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A33B4B1" w14:textId="77777777" w:rsidR="00DA72DB" w:rsidRPr="00DA72DB" w:rsidRDefault="00DA72DB" w:rsidP="00DA72DB">
            <w:pPr>
              <w:jc w:val="both"/>
              <w:rPr>
                <w:rFonts w:cs="Times New Roman"/>
                <w:sz w:val="26"/>
                <w:szCs w:val="26"/>
              </w:rPr>
            </w:pPr>
            <w:r w:rsidRPr="00DA72DB">
              <w:rPr>
                <w:rFonts w:cs="Times New Roman"/>
                <w:sz w:val="26"/>
                <w:szCs w:val="26"/>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CA7B112"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840C4A9"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6DDD0438"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A8D783B" w14:textId="77777777" w:rsidR="00DA72DB" w:rsidRPr="00DA72DB" w:rsidRDefault="00DA72DB" w:rsidP="00DA72DB">
            <w:pPr>
              <w:jc w:val="both"/>
              <w:rPr>
                <w:rFonts w:cs="Times New Roman"/>
                <w:sz w:val="26"/>
                <w:szCs w:val="26"/>
              </w:rPr>
            </w:pPr>
            <w:r w:rsidRPr="00DA72DB">
              <w:rPr>
                <w:rFonts w:cs="Times New Roman"/>
                <w:sz w:val="26"/>
                <w:szCs w:val="26"/>
              </w:rPr>
              <w:t>(2.2) Giấy chứng nhận quyền sử dụng đất tạm thời được cơ quan nhà nước có thẩm quyền cấp hoặc có tên trong Sổ đăng ký ruộng đất, Sổ địa chính trước ngày 15 tháng 10 năm 1993;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04A327E"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97FFB6A"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92563A6"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2F7DC11" w14:textId="77777777" w:rsidR="00DA72DB" w:rsidRPr="00DA72DB" w:rsidRDefault="00DA72DB" w:rsidP="00DA72DB">
            <w:pPr>
              <w:jc w:val="both"/>
              <w:rPr>
                <w:rFonts w:cs="Times New Roman"/>
                <w:sz w:val="26"/>
                <w:szCs w:val="26"/>
              </w:rPr>
            </w:pPr>
            <w:r w:rsidRPr="00DA72DB">
              <w:rPr>
                <w:rFonts w:cs="Times New Roman"/>
                <w:sz w:val="26"/>
                <w:szCs w:val="26"/>
              </w:rPr>
              <w:lastRenderedPageBreak/>
              <w:t>(2.3) Giấy tờ hợp pháp về thừa kế, tặng cho quyền sử dụng đất hoặc tài sản gắn liền với đất; giấy tờ giao nhà tình nghĩa, nhà tình thương gắn liền với đất;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9C25E9B"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0B41F67"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35C52BD"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A6C97BE" w14:textId="77777777" w:rsidR="00DA72DB" w:rsidRPr="00DA72DB" w:rsidRDefault="00DA72DB" w:rsidP="00DA72DB">
            <w:pPr>
              <w:jc w:val="both"/>
              <w:rPr>
                <w:rFonts w:cs="Times New Roman"/>
                <w:sz w:val="26"/>
                <w:szCs w:val="26"/>
              </w:rPr>
            </w:pPr>
            <w:r w:rsidRPr="00DA72DB">
              <w:rPr>
                <w:rFonts w:cs="Times New Roman"/>
                <w:sz w:val="26"/>
                <w:szCs w:val="26"/>
              </w:rPr>
              <w:t>(2.4) Giấy tờ chuyển nhượng quyền sử dụng đất, mua bán nhà ở gắn liền với đất ở trước ngày 15 tháng 10 năm 1993 được Ủy ban nhân dân cấp xã xác nhận là đã sử dụng trước ngày 15 tháng 10 năm 1993;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3064175"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209F72D"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A6A5C8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7DEEAE2" w14:textId="77777777" w:rsidR="00DA72DB" w:rsidRPr="00DA72DB" w:rsidRDefault="00DA72DB" w:rsidP="00DA72DB">
            <w:pPr>
              <w:jc w:val="both"/>
              <w:rPr>
                <w:rFonts w:cs="Times New Roman"/>
                <w:sz w:val="26"/>
                <w:szCs w:val="26"/>
              </w:rPr>
            </w:pPr>
            <w:r w:rsidRPr="00DA72DB">
              <w:rPr>
                <w:rFonts w:cs="Times New Roman"/>
                <w:sz w:val="26"/>
                <w:szCs w:val="26"/>
              </w:rPr>
              <w:t>(2.5) Giấy tờ thanh lý, hóa giá nhà ở gắn liền với đất ở; giấy tờ mua nhà ở thuộc sở hữu nhà nước theo quy định của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DE5D23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4BE7A66"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33475B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D6D10E5" w14:textId="77777777" w:rsidR="00DA72DB" w:rsidRPr="00DA72DB" w:rsidRDefault="00DA72DB" w:rsidP="00DA72DB">
            <w:pPr>
              <w:jc w:val="both"/>
              <w:rPr>
                <w:rFonts w:cs="Times New Roman"/>
                <w:sz w:val="26"/>
                <w:szCs w:val="26"/>
              </w:rPr>
            </w:pPr>
            <w:r w:rsidRPr="00DA72DB">
              <w:rPr>
                <w:rFonts w:cs="Times New Roman"/>
                <w:sz w:val="26"/>
                <w:szCs w:val="26"/>
              </w:rPr>
              <w:t>(2.6) Giấy tờ về quyền sử dụng đất do cơ quan có thẩm quyền thuộc chế độ cũ cấp cho người sử dụng đất;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C2DF735"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A719A2D"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E4CC426"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E95686A" w14:textId="77777777" w:rsidR="00DA72DB" w:rsidRPr="00DA72DB" w:rsidRDefault="00DA72DB" w:rsidP="00DA72DB">
            <w:pPr>
              <w:jc w:val="both"/>
              <w:rPr>
                <w:rFonts w:cs="Times New Roman"/>
                <w:sz w:val="26"/>
                <w:szCs w:val="26"/>
              </w:rPr>
            </w:pPr>
            <w:r w:rsidRPr="00DA72DB">
              <w:rPr>
                <w:rFonts w:cs="Times New Roman"/>
                <w:sz w:val="26"/>
                <w:szCs w:val="26"/>
              </w:rPr>
              <w:t>(2.7) Một trong các giấy tờ lập trước ngày 15 tháng 10 năm 1993 có tên người sử dụng đất, bao gồm: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4D3906A"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357E72E"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64D1DCE"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20DC9FC" w14:textId="77777777" w:rsidR="00DA72DB" w:rsidRPr="00DA72DB" w:rsidRDefault="00DA72DB" w:rsidP="00DA72DB">
            <w:pPr>
              <w:jc w:val="both"/>
              <w:rPr>
                <w:rFonts w:cs="Times New Roman"/>
                <w:sz w:val="26"/>
                <w:szCs w:val="26"/>
              </w:rPr>
            </w:pPr>
            <w:r w:rsidRPr="00DA72DB">
              <w:rPr>
                <w:rFonts w:cs="Times New Roman"/>
                <w:sz w:val="26"/>
                <w:szCs w:val="26"/>
              </w:rPr>
              <w:t>- Sổ mục kê đất, sổ kiến điền lập trước ngày 18 tháng 12 năm 1980.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60A9CC5"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02CEB56"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9280855"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77D4053" w14:textId="77777777" w:rsidR="00DA72DB" w:rsidRPr="00DA72DB" w:rsidRDefault="00DA72DB" w:rsidP="00DA72DB">
            <w:pPr>
              <w:jc w:val="both"/>
              <w:rPr>
                <w:rFonts w:cs="Times New Roman"/>
                <w:sz w:val="26"/>
                <w:szCs w:val="26"/>
              </w:rPr>
            </w:pPr>
            <w:r w:rsidRPr="00DA72DB">
              <w:rPr>
                <w:rFonts w:cs="Times New Roman"/>
                <w:sz w:val="26"/>
                <w:szCs w:val="26"/>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B199DD9"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0C964AD"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2E0CAF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FD4634C" w14:textId="77777777" w:rsidR="00DA72DB" w:rsidRPr="00DA72DB" w:rsidRDefault="00DA72DB" w:rsidP="00DA72DB">
            <w:pPr>
              <w:jc w:val="both"/>
              <w:rPr>
                <w:rFonts w:cs="Times New Roman"/>
                <w:sz w:val="26"/>
                <w:szCs w:val="26"/>
              </w:rPr>
            </w:pPr>
            <w:r w:rsidRPr="00DA72DB">
              <w:rPr>
                <w:rFonts w:cs="Times New Roman"/>
                <w:sz w:val="26"/>
                <w:szCs w:val="26"/>
              </w:rPr>
              <w:t>+ Biên bản xét duyệt của Hội đồng đăng ký ruộng đất cấp xã xác định người đang sử dụng đất là hợp pháp;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1F219DA"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FD67F5C"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1944EE4"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4D7F8DE" w14:textId="77777777" w:rsidR="00DA72DB" w:rsidRPr="00DA72DB" w:rsidRDefault="00DA72DB" w:rsidP="00DA72DB">
            <w:pPr>
              <w:jc w:val="both"/>
              <w:rPr>
                <w:rFonts w:cs="Times New Roman"/>
                <w:sz w:val="26"/>
                <w:szCs w:val="26"/>
              </w:rPr>
            </w:pPr>
            <w:r w:rsidRPr="00DA72DB">
              <w:rPr>
                <w:rFonts w:cs="Times New Roman"/>
                <w:sz w:val="26"/>
                <w:szCs w:val="26"/>
              </w:rPr>
              <w:lastRenderedPageBreak/>
              <w:t>+ Bản tổng hợp các trường hợp sử dụng đất hợp pháp do Ủy ban nhân dân cấp xã hoặc Hội đồng đăng ký ruộng đất cấp xã hoặc cơ quan quản lý đất đai cấp huyện, cấp tỉnh lập;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C7335E4"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AE72C1E"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1A3E938"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1A3726B" w14:textId="77777777" w:rsidR="00DA72DB" w:rsidRPr="00DA72DB" w:rsidRDefault="00DA72DB" w:rsidP="00DA72DB">
            <w:pPr>
              <w:jc w:val="both"/>
              <w:rPr>
                <w:rFonts w:cs="Times New Roman"/>
                <w:sz w:val="26"/>
                <w:szCs w:val="26"/>
              </w:rPr>
            </w:pPr>
            <w:r w:rsidRPr="00DA72DB">
              <w:rPr>
                <w:rFonts w:cs="Times New Roman"/>
                <w:sz w:val="26"/>
                <w:szCs w:val="26"/>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6695ACC"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2CD1B7B"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EAB7F7E"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836D147" w14:textId="77777777" w:rsidR="00DA72DB" w:rsidRPr="00DA72DB" w:rsidRDefault="00DA72DB" w:rsidP="00DA72DB">
            <w:pPr>
              <w:jc w:val="both"/>
              <w:rPr>
                <w:rFonts w:cs="Times New Roman"/>
                <w:sz w:val="26"/>
                <w:szCs w:val="26"/>
              </w:rPr>
            </w:pPr>
            <w:r w:rsidRPr="00DA72DB">
              <w:rPr>
                <w:rFonts w:cs="Times New Roman"/>
                <w:sz w:val="26"/>
                <w:szCs w:val="26"/>
              </w:rPr>
              <w:t>+ Giấy tờ về việc chứng nhận đã đăng ký quyền sử dụng đất của Ủy ban nhân dân cấp xã, cấp huyện hoặc cấp tỉnh cấp cho người sử dụng đất;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A0769A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96D3C35"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B4C500F"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446CE20" w14:textId="77777777" w:rsidR="00DA72DB" w:rsidRPr="00DA72DB" w:rsidRDefault="00DA72DB" w:rsidP="00DA72DB">
            <w:pPr>
              <w:jc w:val="both"/>
              <w:rPr>
                <w:rFonts w:cs="Times New Roman"/>
                <w:sz w:val="26"/>
                <w:szCs w:val="26"/>
              </w:rPr>
            </w:pPr>
            <w:r w:rsidRPr="00DA72DB">
              <w:rPr>
                <w:rFonts w:cs="Times New Roman"/>
                <w:sz w:val="26"/>
                <w:szCs w:val="26"/>
              </w:rPr>
              <w:t>+ Giấy tờ về việc kê khai đăng ký nhà cửa được Ủy ban nhân dân cấp xã, cấp huyện hoặc cấp tỉnh xác nhận mà trong đó có ghi diện tích đất có nhà ở;</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B5E9B2A"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7733F33"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647A4833"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9A822B2" w14:textId="77777777" w:rsidR="00DA72DB" w:rsidRPr="00DA72DB" w:rsidRDefault="00DA72DB" w:rsidP="00DA72DB">
            <w:pPr>
              <w:jc w:val="both"/>
              <w:rPr>
                <w:rFonts w:cs="Times New Roman"/>
                <w:sz w:val="26"/>
                <w:szCs w:val="26"/>
              </w:rPr>
            </w:pPr>
            <w:r w:rsidRPr="00DA72DB">
              <w:rPr>
                <w:rFonts w:cs="Times New Roman"/>
                <w:sz w:val="26"/>
                <w:szCs w:val="26"/>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247D8F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95A339A"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B15F53E"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230C1A4" w14:textId="77777777" w:rsidR="00DA72DB" w:rsidRPr="00DA72DB" w:rsidRDefault="00DA72DB" w:rsidP="00DA72DB">
            <w:pPr>
              <w:jc w:val="both"/>
              <w:rPr>
                <w:rFonts w:cs="Times New Roman"/>
                <w:sz w:val="26"/>
                <w:szCs w:val="26"/>
              </w:rPr>
            </w:pPr>
            <w:r w:rsidRPr="00DA72DB">
              <w:rPr>
                <w:rFonts w:cs="Times New Roman"/>
                <w:sz w:val="26"/>
                <w:szCs w:val="26"/>
              </w:rPr>
              <w:t>- Dự án hoặc danh sách hoặc văn bản về việc di dân đi xây dựng khu kinh tế mới, di dân tái định cư được Ủy ban nhân dân cấp huyện, cấp tỉnh hoặc cơ quan nhà nước có thẩm quyền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38186BE"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7B1B22E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429474DE"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46E2DC0" w14:textId="77777777" w:rsidR="00DA72DB" w:rsidRPr="00DA72DB" w:rsidRDefault="00DA72DB" w:rsidP="00DA72DB">
            <w:pPr>
              <w:jc w:val="both"/>
              <w:rPr>
                <w:rFonts w:cs="Times New Roman"/>
                <w:sz w:val="26"/>
                <w:szCs w:val="26"/>
              </w:rPr>
            </w:pPr>
            <w:r w:rsidRPr="00DA72DB">
              <w:rPr>
                <w:rFonts w:cs="Times New Roman"/>
                <w:sz w:val="26"/>
                <w:szCs w:val="26"/>
              </w:rPr>
              <w:t>- Giấy tờ của nông trường, lâm trường quốc doanh về việc giao đất cho người lao động trong nông trường, lâm trường để làm nhà ở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1DE23F9"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216DFCD"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E1A1AA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45447BC" w14:textId="77777777" w:rsidR="00DA72DB" w:rsidRPr="00DA72DB" w:rsidRDefault="00DA72DB" w:rsidP="00DA72DB">
            <w:pPr>
              <w:jc w:val="both"/>
              <w:rPr>
                <w:rFonts w:cs="Times New Roman"/>
                <w:sz w:val="26"/>
                <w:szCs w:val="26"/>
              </w:rPr>
            </w:pPr>
            <w:r w:rsidRPr="00DA72DB">
              <w:rPr>
                <w:rFonts w:cs="Times New Roman"/>
                <w:sz w:val="26"/>
                <w:szCs w:val="26"/>
              </w:rPr>
              <w:lastRenderedPageBreak/>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050D50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780976A9"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C563CF9"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A7DF3E6" w14:textId="77777777" w:rsidR="00DA72DB" w:rsidRPr="00DA72DB" w:rsidRDefault="00DA72DB" w:rsidP="00DA72DB">
            <w:pPr>
              <w:jc w:val="both"/>
              <w:rPr>
                <w:rFonts w:cs="Times New Roman"/>
                <w:sz w:val="26"/>
                <w:szCs w:val="26"/>
              </w:rPr>
            </w:pPr>
            <w:r w:rsidRPr="00DA72DB">
              <w:rPr>
                <w:rFonts w:cs="Times New Roman"/>
                <w:sz w:val="26"/>
                <w:szCs w:val="26"/>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D02C054"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D99476E"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71803401"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36DF999" w14:textId="77777777" w:rsidR="00DA72DB" w:rsidRPr="00DA72DB" w:rsidRDefault="00DA72DB" w:rsidP="00DA72DB">
            <w:pPr>
              <w:jc w:val="both"/>
              <w:rPr>
                <w:rFonts w:cs="Times New Roman"/>
                <w:sz w:val="26"/>
                <w:szCs w:val="26"/>
              </w:rPr>
            </w:pPr>
            <w:r w:rsidRPr="00DA72DB">
              <w:rPr>
                <w:rFonts w:cs="Times New Roman"/>
                <w:sz w:val="26"/>
                <w:szCs w:val="26"/>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D0D0D9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8CF3DBC"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7EEF84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E57FAFB" w14:textId="77777777" w:rsidR="00DA72DB" w:rsidRPr="00DA72DB" w:rsidRDefault="00DA72DB" w:rsidP="00DA72DB">
            <w:pPr>
              <w:jc w:val="both"/>
              <w:rPr>
                <w:rFonts w:cs="Times New Roman"/>
                <w:sz w:val="26"/>
                <w:szCs w:val="26"/>
              </w:rPr>
            </w:pPr>
            <w:r w:rsidRPr="00DA72DB">
              <w:rPr>
                <w:rFonts w:cs="Times New Roman"/>
                <w:sz w:val="26"/>
                <w:szCs w:val="26"/>
              </w:rPr>
              <w:t>(2.8)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0444952"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6BDBC57"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4F85B93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5B85945" w14:textId="77777777" w:rsidR="00DA72DB" w:rsidRPr="00DA72DB" w:rsidRDefault="00DA72DB" w:rsidP="00DA72DB">
            <w:pPr>
              <w:jc w:val="both"/>
              <w:rPr>
                <w:rFonts w:cs="Times New Roman"/>
                <w:sz w:val="26"/>
                <w:szCs w:val="26"/>
              </w:rPr>
            </w:pPr>
            <w:r w:rsidRPr="00DA72DB">
              <w:rPr>
                <w:rFonts w:cs="Times New Roman"/>
                <w:sz w:val="26"/>
                <w:szCs w:val="26"/>
              </w:rPr>
              <w:t xml:space="preserve">(2.9) Một trong các giấy tờ về quyền sử dụng đất nêu tại các điểm a, b, c, </w:t>
            </w:r>
            <w:proofErr w:type="gramStart"/>
            <w:r w:rsidRPr="00DA72DB">
              <w:rPr>
                <w:rFonts w:cs="Times New Roman"/>
                <w:sz w:val="26"/>
                <w:szCs w:val="26"/>
              </w:rPr>
              <w:t>d ,</w:t>
            </w:r>
            <w:proofErr w:type="gramEnd"/>
            <w:r w:rsidRPr="00DA72DB">
              <w:rPr>
                <w:rFonts w:cs="Times New Roman"/>
                <w:sz w:val="26"/>
                <w:szCs w:val="26"/>
              </w:rPr>
              <w:t xml:space="preserve"> đ, e, g và h trên đây mà trên giấy tờ đó ghi tên người khác, kèm theo giấy tờ về việc chuyển quyền sử dụng đất có chữ ký của các bên có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C4587DA"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279A397"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D0D1FEB"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81E3E67" w14:textId="77777777" w:rsidR="00DA72DB" w:rsidRPr="00DA72DB" w:rsidRDefault="00DA72DB" w:rsidP="00DA72DB">
            <w:pPr>
              <w:jc w:val="both"/>
              <w:rPr>
                <w:rFonts w:cs="Times New Roman"/>
                <w:sz w:val="26"/>
                <w:szCs w:val="26"/>
              </w:rPr>
            </w:pPr>
            <w:r w:rsidRPr="00DA72DB">
              <w:rPr>
                <w:rFonts w:cs="Times New Roman"/>
                <w:sz w:val="26"/>
                <w:szCs w:val="26"/>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B4CD8B3"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E22185A"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B8B8919"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B8E5183" w14:textId="77777777" w:rsidR="00DA72DB" w:rsidRPr="00DA72DB" w:rsidRDefault="00DA72DB" w:rsidP="00DA72DB">
            <w:pPr>
              <w:jc w:val="both"/>
              <w:rPr>
                <w:rFonts w:cs="Times New Roman"/>
                <w:sz w:val="26"/>
                <w:szCs w:val="26"/>
              </w:rPr>
            </w:pPr>
            <w:r w:rsidRPr="00DA72DB">
              <w:rPr>
                <w:rFonts w:cs="Times New Roman"/>
                <w:sz w:val="26"/>
                <w:szCs w:val="26"/>
              </w:rPr>
              <w:lastRenderedPageBreak/>
              <w:t>(2.11) Hộ gia đình, cá nhân đang sử dụng đất có quyết định giao đất, cho thuê đất của cơ quan nhà nước có thẩm quyền từ ngày 15 tháng 10 năm 1993 đến ngày 01/7/2014.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DD9F1F2"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D23A55C"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C31F46A"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3175348" w14:textId="77777777" w:rsidR="00DA72DB" w:rsidRPr="00DA72DB" w:rsidRDefault="00DA72DB" w:rsidP="00DA72DB">
            <w:pPr>
              <w:jc w:val="both"/>
              <w:rPr>
                <w:rFonts w:cs="Times New Roman"/>
                <w:sz w:val="26"/>
                <w:szCs w:val="26"/>
              </w:rPr>
            </w:pPr>
            <w:r w:rsidRPr="00DA72DB">
              <w:rPr>
                <w:rFonts w:cs="Times New Roman"/>
                <w:sz w:val="26"/>
                <w:szCs w:val="26"/>
              </w:rPr>
              <w:t>(2.12) Giấy xác nhận là đất sử dụng chung cho cộng đồng đối với trường hợp cộng đồng dân cư đang sử dụng đất.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0E2CAC5"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5789CAB2"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024CAB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37A79FA" w14:textId="77777777" w:rsidR="00DA72DB" w:rsidRPr="00DA72DB" w:rsidRDefault="00DA72DB" w:rsidP="00DA72DB">
            <w:pPr>
              <w:jc w:val="both"/>
              <w:rPr>
                <w:rFonts w:cs="Times New Roman"/>
                <w:sz w:val="26"/>
                <w:szCs w:val="26"/>
              </w:rPr>
            </w:pPr>
            <w:r w:rsidRPr="00DA72DB">
              <w:rPr>
                <w:rFonts w:cs="Times New Roman"/>
                <w:sz w:val="26"/>
                <w:szCs w:val="26"/>
              </w:rPr>
              <w:t>(3) Một trong các giấy tờ về quyền sở hữu nhà ở đối với trường hợp tài sản là nhà ở (bản sao giấy tờ đã có công chứng hoặc chứng thực hoặc bản sao giấy tờ và xuất trình bản chính để cán bộ tiếp nhận hồ sơ kiểm tra đối chiếu và xác nhận vào bản sao hoặc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CA61BC7"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5B845E5C"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1</w:t>
            </w:r>
          </w:p>
        </w:tc>
      </w:tr>
      <w:tr w:rsidR="00DA72DB" w:rsidRPr="00DA72DB" w14:paraId="1D4E7694"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E807E8F" w14:textId="77777777" w:rsidR="00DA72DB" w:rsidRPr="00DA72DB" w:rsidRDefault="00DA72DB" w:rsidP="00DA72DB">
            <w:pPr>
              <w:jc w:val="both"/>
              <w:rPr>
                <w:rFonts w:cs="Times New Roman"/>
                <w:sz w:val="26"/>
                <w:szCs w:val="26"/>
              </w:rPr>
            </w:pPr>
            <w:r w:rsidRPr="00DA72DB">
              <w:rPr>
                <w:rFonts w:cs="Times New Roman"/>
                <w:sz w:val="26"/>
                <w:szCs w:val="26"/>
              </w:rPr>
              <w:t>(3.1) Hộ gia đình, cá nhân trong nước phải có một trong các loại giấy tờ sau: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283E567"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59048425"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FE01BC2"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627DE42" w14:textId="77777777" w:rsidR="00DA72DB" w:rsidRPr="00DA72DB" w:rsidRDefault="00DA72DB" w:rsidP="00DA72DB">
            <w:pPr>
              <w:jc w:val="both"/>
              <w:rPr>
                <w:rFonts w:cs="Times New Roman"/>
                <w:sz w:val="26"/>
                <w:szCs w:val="26"/>
              </w:rPr>
            </w:pPr>
            <w:r w:rsidRPr="00DA72DB">
              <w:rPr>
                <w:rFonts w:cs="Times New Roman"/>
                <w:sz w:val="26"/>
                <w:szCs w:val="26"/>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28689A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E5BB94A"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6F90A5BB"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395AD15" w14:textId="77777777" w:rsidR="00DA72DB" w:rsidRPr="00DA72DB" w:rsidRDefault="00DA72DB" w:rsidP="00DA72DB">
            <w:pPr>
              <w:jc w:val="both"/>
              <w:rPr>
                <w:rFonts w:cs="Times New Roman"/>
                <w:sz w:val="26"/>
                <w:szCs w:val="26"/>
              </w:rPr>
            </w:pPr>
            <w:r w:rsidRPr="00DA72DB">
              <w:rPr>
                <w:rFonts w:cs="Times New Roman"/>
                <w:sz w:val="26"/>
                <w:szCs w:val="26"/>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01DBCAB"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FDBD53F"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7911DDCF"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B32DA97" w14:textId="77777777" w:rsidR="00DA72DB" w:rsidRPr="00DA72DB" w:rsidRDefault="00DA72DB" w:rsidP="00DA72DB">
            <w:pPr>
              <w:jc w:val="both"/>
              <w:rPr>
                <w:rFonts w:cs="Times New Roman"/>
                <w:sz w:val="26"/>
                <w:szCs w:val="26"/>
              </w:rPr>
            </w:pPr>
            <w:r w:rsidRPr="00DA72DB">
              <w:rPr>
                <w:rFonts w:cs="Times New Roman"/>
                <w:sz w:val="26"/>
                <w:szCs w:val="26"/>
              </w:rPr>
              <w:t>- Giấy tờ về giao hoặc tặng nhà tình nghĩa, nhà tình thương, nhà đại đoàn kết;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8F89CD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4A495C1"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BB764E2"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D774017" w14:textId="77777777" w:rsidR="00DA72DB" w:rsidRPr="00DA72DB" w:rsidRDefault="00DA72DB" w:rsidP="00DA72DB">
            <w:pPr>
              <w:jc w:val="both"/>
              <w:rPr>
                <w:rFonts w:cs="Times New Roman"/>
                <w:sz w:val="26"/>
                <w:szCs w:val="26"/>
              </w:rPr>
            </w:pPr>
            <w:r w:rsidRPr="00DA72DB">
              <w:rPr>
                <w:rFonts w:cs="Times New Roman"/>
                <w:sz w:val="26"/>
                <w:szCs w:val="26"/>
              </w:rPr>
              <w:lastRenderedPageBreak/>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2E28FCB"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8B325A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67B9608A"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5A61250" w14:textId="77777777" w:rsidR="00DA72DB" w:rsidRPr="00DA72DB" w:rsidRDefault="00DA72DB" w:rsidP="00DA72DB">
            <w:pPr>
              <w:jc w:val="both"/>
              <w:rPr>
                <w:rFonts w:cs="Times New Roman"/>
                <w:sz w:val="26"/>
                <w:szCs w:val="26"/>
              </w:rPr>
            </w:pPr>
            <w:r w:rsidRPr="00DA72DB">
              <w:rPr>
                <w:rFonts w:cs="Times New Roman"/>
                <w:sz w:val="26"/>
                <w:szCs w:val="26"/>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F19433B"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73502CE"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BF2F1A5"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DB987D1" w14:textId="77777777" w:rsidR="00DA72DB" w:rsidRPr="00DA72DB" w:rsidRDefault="00DA72DB" w:rsidP="00DA72DB">
            <w:pPr>
              <w:jc w:val="both"/>
              <w:rPr>
                <w:rFonts w:cs="Times New Roman"/>
                <w:sz w:val="26"/>
                <w:szCs w:val="26"/>
              </w:rPr>
            </w:pPr>
            <w:r w:rsidRPr="00DA72DB">
              <w:rPr>
                <w:rFonts w:cs="Times New Roman"/>
                <w:sz w:val="26"/>
                <w:szCs w:val="26"/>
              </w:rPr>
              <w:t>- Bản án hoặc quyết định của Toà án nhân dân hoặc giấy tờ của cơ quan nhà nước có thẩm quyền giải quyết được quyền sở hữu nhà ở đã có hiệu lực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19C362A"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0D6CFE9"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6BC1B727"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22CEBCF" w14:textId="77777777" w:rsidR="00DA72DB" w:rsidRPr="00DA72DB" w:rsidRDefault="00DA72DB" w:rsidP="00DA72DB">
            <w:pPr>
              <w:jc w:val="both"/>
              <w:rPr>
                <w:rFonts w:cs="Times New Roman"/>
                <w:sz w:val="26"/>
                <w:szCs w:val="26"/>
              </w:rPr>
            </w:pPr>
            <w:r w:rsidRPr="00DA72DB">
              <w:rPr>
                <w:rFonts w:cs="Times New Roman"/>
                <w:sz w:val="26"/>
                <w:szCs w:val="26"/>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w:t>
            </w:r>
            <w:r w:rsidRPr="00DA72DB">
              <w:rPr>
                <w:rFonts w:cs="Times New Roman"/>
                <w:sz w:val="26"/>
                <w:szCs w:val="26"/>
              </w:rPr>
              <w:lastRenderedPageBreak/>
              <w:t>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05F25C4"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2D388136"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759FC0D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19C3866" w14:textId="77777777" w:rsidR="00DA72DB" w:rsidRPr="00DA72DB" w:rsidRDefault="00DA72DB" w:rsidP="00DA72DB">
            <w:pPr>
              <w:jc w:val="both"/>
              <w:rPr>
                <w:rFonts w:cs="Times New Roman"/>
                <w:sz w:val="26"/>
                <w:szCs w:val="26"/>
              </w:rPr>
            </w:pPr>
            <w:r w:rsidRPr="00DA72DB">
              <w:rPr>
                <w:rFonts w:cs="Times New Roman"/>
                <w:sz w:val="26"/>
                <w:szCs w:val="26"/>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12C63D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7EFE1CB1"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7806AAC9"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CB4D7FD" w14:textId="77777777" w:rsidR="00DA72DB" w:rsidRPr="00DA72DB" w:rsidRDefault="00DA72DB" w:rsidP="00DA72DB">
            <w:pPr>
              <w:jc w:val="both"/>
              <w:rPr>
                <w:rFonts w:cs="Times New Roman"/>
                <w:sz w:val="26"/>
                <w:szCs w:val="26"/>
              </w:rPr>
            </w:pPr>
            <w:r w:rsidRPr="00DA72DB">
              <w:rPr>
                <w:rFonts w:cs="Times New Roman"/>
                <w:sz w:val="26"/>
                <w:szCs w:val="26"/>
              </w:rPr>
              <w:t>(3.2) Người Việt Nam định cư ở nước ngoài sở hữu nhà ở tại Việt Nam phải có các giấy tờ sau: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0CEB21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4930A8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2736CF1"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2D2DC81" w14:textId="77777777" w:rsidR="00DA72DB" w:rsidRPr="00DA72DB" w:rsidRDefault="00DA72DB" w:rsidP="00DA72DB">
            <w:pPr>
              <w:jc w:val="both"/>
              <w:rPr>
                <w:rFonts w:cs="Times New Roman"/>
                <w:sz w:val="26"/>
                <w:szCs w:val="26"/>
              </w:rPr>
            </w:pPr>
            <w:r w:rsidRPr="00DA72DB">
              <w:rPr>
                <w:rFonts w:cs="Times New Roman"/>
                <w:sz w:val="26"/>
                <w:szCs w:val="26"/>
              </w:rPr>
              <w:t>- Giấy tờ về mua bán hoặc nhận tặng cho hoặc nhận thừa kế nhà ở hoặc được sở hữu nhà ở thông qua hình thức khác theo quy định của pháp luật về nhà ở;</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E620186"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70E16883"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60AE0021"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1271D0F" w14:textId="77777777" w:rsidR="00DA72DB" w:rsidRPr="00DA72DB" w:rsidRDefault="00DA72DB" w:rsidP="00DA72DB">
            <w:pPr>
              <w:jc w:val="both"/>
              <w:rPr>
                <w:rFonts w:cs="Times New Roman"/>
                <w:sz w:val="26"/>
                <w:szCs w:val="26"/>
              </w:rPr>
            </w:pPr>
            <w:r w:rsidRPr="00DA72DB">
              <w:rPr>
                <w:rFonts w:cs="Times New Roman"/>
                <w:sz w:val="26"/>
                <w:szCs w:val="26"/>
              </w:rPr>
              <w:t>- Một trong các giấy tờ của bên chuyển quyền.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492BB8B"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C3176FA"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10C3F59A"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E47CB62" w14:textId="77777777" w:rsidR="00DA72DB" w:rsidRPr="00DA72DB" w:rsidRDefault="00DA72DB" w:rsidP="00DA72DB">
            <w:pPr>
              <w:jc w:val="both"/>
              <w:rPr>
                <w:rFonts w:cs="Times New Roman"/>
                <w:sz w:val="26"/>
                <w:szCs w:val="26"/>
              </w:rPr>
            </w:pPr>
            <w:r w:rsidRPr="00DA72DB">
              <w:rPr>
                <w:rFonts w:cs="Times New Roman"/>
                <w:sz w:val="26"/>
                <w:szCs w:val="26"/>
              </w:rPr>
              <w:lastRenderedPageBreak/>
              <w:t>(3.3) Tổ chức trong nước, người Việt Nam định cư ở nước ngoài thực hiện dự án đầu tư, tổ chức nước ngoài, cá nhân nước ngoài phải có giấy tờ theo quy định sau: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3521676"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2F349EFC"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4FFD1BA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8B1D66F" w14:textId="77777777" w:rsidR="00DA72DB" w:rsidRPr="00DA72DB" w:rsidRDefault="00DA72DB" w:rsidP="00DA72DB">
            <w:pPr>
              <w:jc w:val="both"/>
              <w:rPr>
                <w:rFonts w:cs="Times New Roman"/>
                <w:sz w:val="26"/>
                <w:szCs w:val="26"/>
              </w:rPr>
            </w:pPr>
            <w:r w:rsidRPr="00DA72DB">
              <w:rPr>
                <w:rFonts w:cs="Times New Roman"/>
                <w:sz w:val="26"/>
                <w:szCs w:val="26"/>
              </w:rPr>
              <w:t>-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97C30B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5C65FF39"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03D242E4"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C19B4DF" w14:textId="77777777" w:rsidR="00DA72DB" w:rsidRPr="00DA72DB" w:rsidRDefault="00DA72DB" w:rsidP="00DA72DB">
            <w:pPr>
              <w:jc w:val="both"/>
              <w:rPr>
                <w:rFonts w:cs="Times New Roman"/>
                <w:sz w:val="26"/>
                <w:szCs w:val="26"/>
              </w:rPr>
            </w:pPr>
            <w:r w:rsidRPr="00DA72DB">
              <w:rPr>
                <w:rFonts w:cs="Times New Roman"/>
                <w:sz w:val="26"/>
                <w:szCs w:val="26"/>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13CB07E"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504BB7AD"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4F77354A"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45CCC8B" w14:textId="77777777" w:rsidR="00DA72DB" w:rsidRPr="00DA72DB" w:rsidRDefault="00DA72DB" w:rsidP="00DA72DB">
            <w:pPr>
              <w:jc w:val="both"/>
              <w:rPr>
                <w:rFonts w:cs="Times New Roman"/>
                <w:sz w:val="26"/>
                <w:szCs w:val="26"/>
              </w:rPr>
            </w:pPr>
            <w:r w:rsidRPr="00DA72DB">
              <w:rPr>
                <w:rFonts w:cs="Times New Roman"/>
                <w:sz w:val="26"/>
                <w:szCs w:val="26"/>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71FAE4F"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56F0748"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68B0F0E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B443372" w14:textId="77777777" w:rsidR="00DA72DB" w:rsidRPr="00DA72DB" w:rsidRDefault="00DA72DB" w:rsidP="00DA72DB">
            <w:pPr>
              <w:jc w:val="both"/>
              <w:rPr>
                <w:rFonts w:cs="Times New Roman"/>
                <w:sz w:val="26"/>
                <w:szCs w:val="26"/>
              </w:rPr>
            </w:pPr>
            <w:r w:rsidRPr="00DA72DB">
              <w:rPr>
                <w:rFonts w:cs="Times New Roman"/>
                <w:sz w:val="26"/>
                <w:szCs w:val="26"/>
              </w:rPr>
              <w:t>- Báo cáo kết quả rà soát hiện trạng sử dụng đất đối với trường hợp tổ chức trong nước, cơ sở tôn giáo đang sử dụng đất từ trước ngày 01 tháng 7 năm 2004;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27674E7"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56FAF9D"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2DC8E1D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715AF38" w14:textId="77777777" w:rsidR="00DA72DB" w:rsidRPr="00DA72DB" w:rsidRDefault="00DA72DB" w:rsidP="00DA72DB">
            <w:pPr>
              <w:jc w:val="both"/>
              <w:rPr>
                <w:rFonts w:cs="Times New Roman"/>
                <w:sz w:val="26"/>
                <w:szCs w:val="26"/>
              </w:rPr>
            </w:pPr>
            <w:r w:rsidRPr="00DA72DB">
              <w:rPr>
                <w:rFonts w:cs="Times New Roman"/>
                <w:sz w:val="26"/>
                <w:szCs w:val="26"/>
              </w:rPr>
              <w:t>- Chứng từ thực hiện nghĩa vụ tài chính; giấy tờ liên quan đến việc miễn, giảm nghĩa vụ tài chính về đất đai, tài sản gắn liền với đất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5EFDC1F"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DDC76DE"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2D753C63"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E8BC720" w14:textId="77777777" w:rsidR="00DA72DB" w:rsidRPr="00DA72DB" w:rsidRDefault="00DA72DB" w:rsidP="00DA72DB">
            <w:pPr>
              <w:jc w:val="both"/>
              <w:rPr>
                <w:rFonts w:cs="Times New Roman"/>
                <w:sz w:val="26"/>
                <w:szCs w:val="26"/>
              </w:rPr>
            </w:pPr>
            <w:r w:rsidRPr="00DA72DB">
              <w:rPr>
                <w:rFonts w:cs="Times New Roman"/>
                <w:sz w:val="26"/>
                <w:szCs w:val="26"/>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w:t>
            </w:r>
            <w:r w:rsidRPr="00DA72DB">
              <w:rPr>
                <w:rFonts w:cs="Times New Roman"/>
                <w:sz w:val="26"/>
                <w:szCs w:val="26"/>
              </w:rPr>
              <w:lastRenderedPageBreak/>
              <w:t>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362D2F2"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214349DC"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57C07702"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59A760A" w14:textId="77777777" w:rsidR="00DA72DB" w:rsidRPr="00DA72DB" w:rsidRDefault="00DA72DB" w:rsidP="00DA72DB">
            <w:pPr>
              <w:jc w:val="both"/>
              <w:rPr>
                <w:rFonts w:cs="Times New Roman"/>
                <w:sz w:val="26"/>
                <w:szCs w:val="26"/>
              </w:rPr>
            </w:pPr>
            <w:r w:rsidRPr="00DA72DB">
              <w:rPr>
                <w:rFonts w:cs="Times New Roman"/>
                <w:sz w:val="26"/>
                <w:szCs w:val="26"/>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1AF097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30AFE0A"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0B8AE0AA"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DA27C78" w14:textId="77777777" w:rsidR="00DA72DB" w:rsidRPr="00DA72DB" w:rsidRDefault="00DA72DB" w:rsidP="00DA72DB">
            <w:pPr>
              <w:jc w:val="both"/>
              <w:rPr>
                <w:rFonts w:cs="Times New Roman"/>
                <w:sz w:val="26"/>
                <w:szCs w:val="26"/>
              </w:rPr>
            </w:pPr>
            <w:r w:rsidRPr="00DA72DB">
              <w:rPr>
                <w:rFonts w:cs="Times New Roman"/>
                <w:sz w:val="26"/>
                <w:szCs w:val="26"/>
              </w:rPr>
              <w:t>(4) Một trong các giấy tờ về quyền sở hữu công trình xây dựng đối với trường hợp tài sản là công trình xây dựng (bản sao giấy tờ đã có chứng nhận hoặc chứng thực hoặc bản sao giấy tờ và xuất trình bản chính để cán bộ tiếp nhận hồ sơ kiểm tra đối chiếu và xác nhận vào bản sao hoặc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D8DD1ED"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4BB2BC4"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1</w:t>
            </w:r>
          </w:p>
        </w:tc>
      </w:tr>
      <w:tr w:rsidR="00DA72DB" w:rsidRPr="00DA72DB" w14:paraId="72BBDC1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9D980CB" w14:textId="77777777" w:rsidR="00DA72DB" w:rsidRPr="00DA72DB" w:rsidRDefault="00DA72DB" w:rsidP="00DA72DB">
            <w:pPr>
              <w:jc w:val="both"/>
              <w:rPr>
                <w:rFonts w:cs="Times New Roman"/>
                <w:sz w:val="26"/>
                <w:szCs w:val="26"/>
              </w:rPr>
            </w:pPr>
            <w:r w:rsidRPr="00DA72DB">
              <w:rPr>
                <w:rFonts w:cs="Times New Roman"/>
                <w:sz w:val="26"/>
                <w:szCs w:val="26"/>
              </w:rPr>
              <w:t>(4.1) Hộ gia đình, cá nhân trong nước, cộng đồng dân cư phải có một trong các loại giấy tờ sau: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82EDDF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9051323"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77A8FF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BF8196E" w14:textId="77777777" w:rsidR="00DA72DB" w:rsidRPr="00DA72DB" w:rsidRDefault="00DA72DB" w:rsidP="00DA72DB">
            <w:pPr>
              <w:jc w:val="both"/>
              <w:rPr>
                <w:rFonts w:cs="Times New Roman"/>
                <w:sz w:val="26"/>
                <w:szCs w:val="26"/>
              </w:rPr>
            </w:pPr>
            <w:r w:rsidRPr="00DA72DB">
              <w:rPr>
                <w:rFonts w:cs="Times New Roman"/>
                <w:sz w:val="26"/>
                <w:szCs w:val="26"/>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7F4632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258CD956"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7B47683"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3F284ED" w14:textId="77777777" w:rsidR="00DA72DB" w:rsidRPr="00DA72DB" w:rsidRDefault="00DA72DB" w:rsidP="00DA72DB">
            <w:pPr>
              <w:jc w:val="both"/>
              <w:rPr>
                <w:rFonts w:cs="Times New Roman"/>
                <w:sz w:val="26"/>
                <w:szCs w:val="26"/>
              </w:rPr>
            </w:pPr>
            <w:r w:rsidRPr="00DA72DB">
              <w:rPr>
                <w:rFonts w:cs="Times New Roman"/>
                <w:sz w:val="26"/>
                <w:szCs w:val="26"/>
              </w:rPr>
              <w:t>- Giấy tờ về sở hữu công trình xây dựng do cơ quan có thẩm quyền cấp qua các thời kỳ, trừ trường hợp Nhà nước đã quản lý, bố trí sử dụng;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9E22B6D"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4A8B855"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786394A"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1334D11" w14:textId="77777777" w:rsidR="00DA72DB" w:rsidRPr="00DA72DB" w:rsidRDefault="00DA72DB" w:rsidP="00DA72DB">
            <w:pPr>
              <w:jc w:val="both"/>
              <w:rPr>
                <w:rFonts w:cs="Times New Roman"/>
                <w:sz w:val="26"/>
                <w:szCs w:val="26"/>
              </w:rPr>
            </w:pPr>
            <w:r w:rsidRPr="00DA72DB">
              <w:rPr>
                <w:rFonts w:cs="Times New Roman"/>
                <w:sz w:val="26"/>
                <w:szCs w:val="26"/>
              </w:rPr>
              <w:lastRenderedPageBreak/>
              <w:t>- Giấy tờ mua bán hoặc tặng cho hoặc thừa kế công trình xây dựng theo quy định của pháp luật đã được công chứng hoặc chứng thực theo quy định;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82057F9"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BDBBA49"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FA5011E"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350C39E" w14:textId="77777777" w:rsidR="00DA72DB" w:rsidRPr="00DA72DB" w:rsidRDefault="00DA72DB" w:rsidP="00DA72DB">
            <w:pPr>
              <w:jc w:val="both"/>
              <w:rPr>
                <w:rFonts w:cs="Times New Roman"/>
                <w:sz w:val="26"/>
                <w:szCs w:val="26"/>
              </w:rPr>
            </w:pPr>
            <w:r w:rsidRPr="00DA72DB">
              <w:rPr>
                <w:rFonts w:cs="Times New Roman"/>
                <w:sz w:val="26"/>
                <w:szCs w:val="26"/>
              </w:rPr>
              <w:t>- Giấy tờ của Toà án nhân dân hoặc cơ quan nhà nước có thẩm quyền giải quyết được quyền sở hữu công trình xây dựng đã có hiệu lực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C6D6847"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C464A8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0ECB11B"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828B609" w14:textId="77777777" w:rsidR="00DA72DB" w:rsidRPr="00DA72DB" w:rsidRDefault="00DA72DB" w:rsidP="00DA72DB">
            <w:pPr>
              <w:jc w:val="both"/>
              <w:rPr>
                <w:rFonts w:cs="Times New Roman"/>
                <w:sz w:val="26"/>
                <w:szCs w:val="26"/>
              </w:rPr>
            </w:pPr>
            <w:r w:rsidRPr="00DA72DB">
              <w:rPr>
                <w:rFonts w:cs="Times New Roman"/>
                <w:sz w:val="26"/>
                <w:szCs w:val="26"/>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 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CDC64D1"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E146ED5"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751B1C99"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3531679" w14:textId="77777777" w:rsidR="00DA72DB" w:rsidRPr="00DA72DB" w:rsidRDefault="00DA72DB" w:rsidP="00DA72DB">
            <w:pPr>
              <w:jc w:val="both"/>
              <w:rPr>
                <w:rFonts w:cs="Times New Roman"/>
                <w:sz w:val="26"/>
                <w:szCs w:val="26"/>
              </w:rPr>
            </w:pPr>
            <w:r w:rsidRPr="00DA72DB">
              <w:rPr>
                <w:rFonts w:cs="Times New Roman"/>
                <w:sz w:val="26"/>
                <w:szCs w:val="26"/>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w:t>
            </w:r>
            <w:r w:rsidRPr="00DA72DB">
              <w:rPr>
                <w:rFonts w:cs="Times New Roman"/>
                <w:sz w:val="26"/>
                <w:szCs w:val="26"/>
              </w:rPr>
              <w:lastRenderedPageBreak/>
              <w:t>trường hợp xây dựng sau khi có quy hoạch sử dụng đất, quy hoạch xây dựng. 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5920C9B"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EFA5852"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44A4FDD4"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C251F7B" w14:textId="77777777" w:rsidR="00DA72DB" w:rsidRPr="00DA72DB" w:rsidRDefault="00DA72DB" w:rsidP="00DA72DB">
            <w:pPr>
              <w:jc w:val="both"/>
              <w:rPr>
                <w:rFonts w:cs="Times New Roman"/>
                <w:sz w:val="26"/>
                <w:szCs w:val="26"/>
              </w:rPr>
            </w:pPr>
            <w:r w:rsidRPr="00DA72DB">
              <w:rPr>
                <w:rFonts w:cs="Times New Roman"/>
                <w:sz w:val="26"/>
                <w:szCs w:val="26"/>
              </w:rPr>
              <w:t>(4.2) Tổ chức trong nước, cơ sở tôn giáo, tổ chức nước ngoài, cá nhân nước ngoài, người Việt Nam định cư ở nước ngoài phải có giấy tờ theo quy định sau: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7357BF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9E0804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452C6834"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8AA7B0C" w14:textId="77777777" w:rsidR="00DA72DB" w:rsidRPr="00DA72DB" w:rsidRDefault="00DA72DB" w:rsidP="00DA72DB">
            <w:pPr>
              <w:jc w:val="both"/>
              <w:rPr>
                <w:rFonts w:cs="Times New Roman"/>
                <w:sz w:val="26"/>
                <w:szCs w:val="26"/>
              </w:rPr>
            </w:pPr>
            <w:r w:rsidRPr="00DA72DB">
              <w:rPr>
                <w:rFonts w:cs="Times New Roman"/>
                <w:sz w:val="26"/>
                <w:szCs w:val="26"/>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F3F2459"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4622B86"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CE16586"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3A67964" w14:textId="77777777" w:rsidR="00DA72DB" w:rsidRPr="00DA72DB" w:rsidRDefault="00DA72DB" w:rsidP="00DA72DB">
            <w:pPr>
              <w:jc w:val="both"/>
              <w:rPr>
                <w:rFonts w:cs="Times New Roman"/>
                <w:sz w:val="26"/>
                <w:szCs w:val="26"/>
              </w:rPr>
            </w:pPr>
            <w:r w:rsidRPr="00DA72DB">
              <w:rPr>
                <w:rFonts w:cs="Times New Roman"/>
                <w:sz w:val="26"/>
                <w:szCs w:val="26"/>
              </w:rPr>
              <w:t>-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48BDDC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74C6E238"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734A45F3"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E007DCD" w14:textId="77777777" w:rsidR="00DA72DB" w:rsidRPr="00DA72DB" w:rsidRDefault="00DA72DB" w:rsidP="00DA72DB">
            <w:pPr>
              <w:jc w:val="both"/>
              <w:rPr>
                <w:rFonts w:cs="Times New Roman"/>
                <w:sz w:val="26"/>
                <w:szCs w:val="26"/>
              </w:rPr>
            </w:pPr>
            <w:r w:rsidRPr="00DA72DB">
              <w:rPr>
                <w:rFonts w:cs="Times New Roman"/>
                <w:sz w:val="26"/>
                <w:szCs w:val="26"/>
              </w:rPr>
              <w:t>- 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3E6FD3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F8BDA8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D6FC0D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36A793C" w14:textId="77777777" w:rsidR="00DA72DB" w:rsidRPr="00DA72DB" w:rsidRDefault="00DA72DB" w:rsidP="00DA72DB">
            <w:pPr>
              <w:jc w:val="both"/>
              <w:rPr>
                <w:rFonts w:cs="Times New Roman"/>
                <w:sz w:val="26"/>
                <w:szCs w:val="26"/>
              </w:rPr>
            </w:pPr>
            <w:r w:rsidRPr="00DA72DB">
              <w:rPr>
                <w:rFonts w:cs="Times New Roman"/>
                <w:sz w:val="26"/>
                <w:szCs w:val="26"/>
              </w:rPr>
              <w:t xml:space="preserve">- Trường hợp công trình đã xây dựng không phù hợp với giấy tờ về quyền sở hữu công trình nêu trên đây thì phần diện tích công trình không phù hợp với giấy tờ phải được </w:t>
            </w:r>
            <w:r w:rsidRPr="00DA72DB">
              <w:rPr>
                <w:rFonts w:cs="Times New Roman"/>
                <w:sz w:val="26"/>
                <w:szCs w:val="26"/>
              </w:rPr>
              <w:lastRenderedPageBreak/>
              <w:t>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6B9B350"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D20C699"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1D85BFF6"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344AE40" w14:textId="77777777" w:rsidR="00DA72DB" w:rsidRPr="00DA72DB" w:rsidRDefault="00DA72DB" w:rsidP="00DA72DB">
            <w:pPr>
              <w:jc w:val="both"/>
              <w:rPr>
                <w:rFonts w:cs="Times New Roman"/>
                <w:sz w:val="26"/>
                <w:szCs w:val="26"/>
              </w:rPr>
            </w:pPr>
            <w:r w:rsidRPr="00DA72DB">
              <w:rPr>
                <w:rFonts w:cs="Times New Roman"/>
                <w:sz w:val="26"/>
                <w:szCs w:val="26"/>
              </w:rPr>
              <w:t>(5) Một trong các giấy tờ về quyền sở hữu rừng sản xuất là rừng trồng đối với trường hợp chứng nhận tài sản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CDD9A0D"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C6BC589"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1</w:t>
            </w:r>
          </w:p>
        </w:tc>
      </w:tr>
      <w:tr w:rsidR="00DA72DB" w:rsidRPr="00DA72DB" w14:paraId="60136E9D"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F21F3C5" w14:textId="77777777" w:rsidR="00DA72DB" w:rsidRPr="00DA72DB" w:rsidRDefault="00DA72DB" w:rsidP="00DA72DB">
            <w:pPr>
              <w:jc w:val="both"/>
              <w:rPr>
                <w:rFonts w:cs="Times New Roman"/>
                <w:sz w:val="26"/>
                <w:szCs w:val="26"/>
              </w:rPr>
            </w:pPr>
            <w:r w:rsidRPr="00DA72DB">
              <w:rPr>
                <w:rFonts w:cs="Times New Roman"/>
                <w:sz w:val="26"/>
                <w:szCs w:val="26"/>
              </w:rPr>
              <w:t>(5.1)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4919745"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20650F94"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6AE92933"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48772AC" w14:textId="77777777" w:rsidR="00DA72DB" w:rsidRPr="00DA72DB" w:rsidRDefault="00DA72DB" w:rsidP="00DA72DB">
            <w:pPr>
              <w:jc w:val="both"/>
              <w:rPr>
                <w:rFonts w:cs="Times New Roman"/>
                <w:sz w:val="26"/>
                <w:szCs w:val="26"/>
              </w:rPr>
            </w:pPr>
            <w:r w:rsidRPr="00DA72DB">
              <w:rPr>
                <w:rFonts w:cs="Times New Roman"/>
                <w:sz w:val="26"/>
                <w:szCs w:val="26"/>
              </w:rPr>
              <w:t>(5.2) Giấy tờ về giao rừng sản xuất là rừng trồng;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B471111"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0669830"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11DDC08"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DDE7979" w14:textId="77777777" w:rsidR="00DA72DB" w:rsidRPr="00DA72DB" w:rsidRDefault="00DA72DB" w:rsidP="00DA72DB">
            <w:pPr>
              <w:jc w:val="both"/>
              <w:rPr>
                <w:rFonts w:cs="Times New Roman"/>
                <w:sz w:val="26"/>
                <w:szCs w:val="26"/>
              </w:rPr>
            </w:pPr>
            <w:r w:rsidRPr="00DA72DB">
              <w:rPr>
                <w:rFonts w:cs="Times New Roman"/>
                <w:sz w:val="26"/>
                <w:szCs w:val="26"/>
              </w:rPr>
              <w:t>(5.3) Hợp đồng hoặc văn bản về việc mua bán hoặc tặng cho hoặc thừa kế đối với rừng sản xuất là rừng trồng đã được công chứng hoặc chứng thực theo quy định của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AE6D8D2"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7518BD2A"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35E7668"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18F0EC7" w14:textId="77777777" w:rsidR="00DA72DB" w:rsidRPr="00DA72DB" w:rsidRDefault="00DA72DB" w:rsidP="00DA72DB">
            <w:pPr>
              <w:jc w:val="both"/>
              <w:rPr>
                <w:rFonts w:cs="Times New Roman"/>
                <w:sz w:val="26"/>
                <w:szCs w:val="26"/>
              </w:rPr>
            </w:pPr>
            <w:r w:rsidRPr="00DA72DB">
              <w:rPr>
                <w:rFonts w:cs="Times New Roman"/>
                <w:sz w:val="26"/>
                <w:szCs w:val="26"/>
              </w:rPr>
              <w:t>(5.4) Bản án, quyết định của Tòa án nhân dân hoặc giấy tờ của cơ quan nhà nước có thẩm quyền giải quyết được quyền sở hữu rừng sản xuất là rừng trồng đã có hiệu lực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836A309"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131979B3"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3A0ED4E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9F15E54" w14:textId="77777777" w:rsidR="00DA72DB" w:rsidRPr="00DA72DB" w:rsidRDefault="00DA72DB" w:rsidP="00DA72DB">
            <w:pPr>
              <w:jc w:val="both"/>
              <w:rPr>
                <w:rFonts w:cs="Times New Roman"/>
                <w:sz w:val="26"/>
                <w:szCs w:val="26"/>
              </w:rPr>
            </w:pPr>
            <w:r w:rsidRPr="00DA72DB">
              <w:rPr>
                <w:rFonts w:cs="Times New Roman"/>
                <w:sz w:val="26"/>
                <w:szCs w:val="26"/>
              </w:rPr>
              <w:t>(5.5)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BBCA197"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3E901F55"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AD73E4D"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60B41CA" w14:textId="77777777" w:rsidR="00DA72DB" w:rsidRPr="00DA72DB" w:rsidRDefault="00DA72DB" w:rsidP="00DA72DB">
            <w:pPr>
              <w:jc w:val="both"/>
              <w:rPr>
                <w:rFonts w:cs="Times New Roman"/>
                <w:sz w:val="26"/>
                <w:szCs w:val="26"/>
              </w:rPr>
            </w:pPr>
            <w:r w:rsidRPr="00DA72DB">
              <w:rPr>
                <w:rFonts w:cs="Times New Roman"/>
                <w:sz w:val="26"/>
                <w:szCs w:val="26"/>
              </w:rPr>
              <w:lastRenderedPageBreak/>
              <w:t>(5.6)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8E7DD57"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52232F37"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5AD37E15"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E7DEA57" w14:textId="77777777" w:rsidR="00DA72DB" w:rsidRPr="00DA72DB" w:rsidRDefault="00DA72DB" w:rsidP="00DA72DB">
            <w:pPr>
              <w:jc w:val="both"/>
              <w:rPr>
                <w:rFonts w:cs="Times New Roman"/>
                <w:sz w:val="26"/>
                <w:szCs w:val="26"/>
              </w:rPr>
            </w:pPr>
            <w:r w:rsidRPr="00DA72DB">
              <w:rPr>
                <w:rFonts w:cs="Times New Roman"/>
                <w:sz w:val="26"/>
                <w:szCs w:val="26"/>
              </w:rPr>
              <w:t>(5.7)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F93C154"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426C966C"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7ADC25C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E98C517" w14:textId="77777777" w:rsidR="00DA72DB" w:rsidRPr="00DA72DB" w:rsidRDefault="00DA72DB" w:rsidP="00DA72DB">
            <w:pPr>
              <w:jc w:val="both"/>
              <w:rPr>
                <w:rFonts w:cs="Times New Roman"/>
                <w:sz w:val="26"/>
                <w:szCs w:val="26"/>
              </w:rPr>
            </w:pPr>
            <w:r w:rsidRPr="00DA72DB">
              <w:rPr>
                <w:rFonts w:cs="Times New Roman"/>
                <w:sz w:val="26"/>
                <w:szCs w:val="26"/>
              </w:rPr>
              <w:t>(6) Một trong các giấy tờ về quyền sở hữu cây lâu năm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5CDFEEA"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AB91EB8"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1</w:t>
            </w:r>
          </w:p>
        </w:tc>
      </w:tr>
      <w:tr w:rsidR="00DA72DB" w:rsidRPr="00DA72DB" w14:paraId="14C6B46F"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AA302B6" w14:textId="77777777" w:rsidR="00DA72DB" w:rsidRPr="00DA72DB" w:rsidRDefault="00DA72DB" w:rsidP="00DA72DB">
            <w:pPr>
              <w:jc w:val="both"/>
              <w:rPr>
                <w:rFonts w:cs="Times New Roman"/>
                <w:sz w:val="26"/>
                <w:szCs w:val="26"/>
              </w:rPr>
            </w:pPr>
            <w:r w:rsidRPr="00DA72DB">
              <w:rPr>
                <w:rFonts w:cs="Times New Roman"/>
                <w:sz w:val="26"/>
                <w:szCs w:val="26"/>
              </w:rPr>
              <w:t>(6.1)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AABE6D9"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7FC3C76E"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538CBF2"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604C857" w14:textId="77777777" w:rsidR="00DA72DB" w:rsidRPr="00DA72DB" w:rsidRDefault="00DA72DB" w:rsidP="00DA72DB">
            <w:pPr>
              <w:jc w:val="both"/>
              <w:rPr>
                <w:rFonts w:cs="Times New Roman"/>
                <w:sz w:val="26"/>
                <w:szCs w:val="26"/>
              </w:rPr>
            </w:pPr>
            <w:r w:rsidRPr="00DA72DB">
              <w:rPr>
                <w:rFonts w:cs="Times New Roman"/>
                <w:sz w:val="26"/>
                <w:szCs w:val="26"/>
              </w:rPr>
              <w:t>(6.2) Hợp đồng hoặc văn bản về việc mua bán hoặc tặng cho hoặc thừa kế đối với cây lâu năm đã được công chứng hoặc chứng thực theo quy định;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086660F"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5F06069E"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B0AB94F"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EF4AFA5" w14:textId="77777777" w:rsidR="00DA72DB" w:rsidRPr="00DA72DB" w:rsidRDefault="00DA72DB" w:rsidP="00DA72DB">
            <w:pPr>
              <w:jc w:val="both"/>
              <w:rPr>
                <w:rFonts w:cs="Times New Roman"/>
                <w:sz w:val="26"/>
                <w:szCs w:val="26"/>
              </w:rPr>
            </w:pPr>
            <w:r w:rsidRPr="00DA72DB">
              <w:rPr>
                <w:rFonts w:cs="Times New Roman"/>
                <w:sz w:val="26"/>
                <w:szCs w:val="26"/>
              </w:rPr>
              <w:t>(6.3) Bản án, quyết định của Tòa án nhân dân hoặc giấy tờ của cơ quan nhà nước có thẩm quyền giải quyết được quyền sở hữu cây lâu năm đã có hiệu lực pháp luật;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C0337A4"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27A5B3A"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4AC93488"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573BB21" w14:textId="77777777" w:rsidR="00DA72DB" w:rsidRPr="00DA72DB" w:rsidRDefault="00DA72DB" w:rsidP="00DA72DB">
            <w:pPr>
              <w:jc w:val="both"/>
              <w:rPr>
                <w:rFonts w:cs="Times New Roman"/>
                <w:sz w:val="26"/>
                <w:szCs w:val="26"/>
              </w:rPr>
            </w:pPr>
            <w:r w:rsidRPr="00DA72DB">
              <w:rPr>
                <w:rFonts w:cs="Times New Roman"/>
                <w:sz w:val="26"/>
                <w:szCs w:val="26"/>
              </w:rPr>
              <w:t xml:space="preserve">(6.4) Trường hợp hộ gia đình, cá nhân, cộng đồng dân cư không có giấy tờ về quyền sở hữu cây lâu năm nêu trên đây thì phải được Văn phòng đăng ký đất đai xác nhận có </w:t>
            </w:r>
            <w:r w:rsidRPr="00DA72DB">
              <w:rPr>
                <w:rFonts w:cs="Times New Roman"/>
                <w:sz w:val="26"/>
                <w:szCs w:val="26"/>
              </w:rPr>
              <w:lastRenderedPageBreak/>
              <w:t>đủ điều kiện được công nhận quyền sử dụng đất theo quy định của pháp luật đất đai;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3DEBA01"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02928A1D"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291041D6"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3F10F84" w14:textId="77777777" w:rsidR="00DA72DB" w:rsidRPr="00DA72DB" w:rsidRDefault="00DA72DB" w:rsidP="00DA72DB">
            <w:pPr>
              <w:jc w:val="both"/>
              <w:rPr>
                <w:rFonts w:cs="Times New Roman"/>
                <w:sz w:val="26"/>
                <w:szCs w:val="26"/>
              </w:rPr>
            </w:pPr>
            <w:r w:rsidRPr="00DA72DB">
              <w:rPr>
                <w:rFonts w:cs="Times New Roman"/>
                <w:sz w:val="26"/>
                <w:szCs w:val="26"/>
              </w:rPr>
              <w:t>(6.5)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1ECF7B8"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2AE83399" w14:textId="77777777" w:rsidR="00DA72DB" w:rsidRPr="00DA72DB" w:rsidRDefault="00DA72DB" w:rsidP="00DA72DB">
            <w:pPr>
              <w:jc w:val="both"/>
              <w:rPr>
                <w:rFonts w:cs="Times New Roman"/>
                <w:sz w:val="26"/>
                <w:szCs w:val="26"/>
              </w:rPr>
            </w:pPr>
            <w:r w:rsidRPr="00DA72DB">
              <w:rPr>
                <w:rFonts w:cs="Times New Roman"/>
                <w:sz w:val="26"/>
                <w:szCs w:val="26"/>
              </w:rPr>
              <w:t>Bản chính: 0</w:t>
            </w:r>
            <w:r w:rsidRPr="00DA72DB">
              <w:rPr>
                <w:rFonts w:cs="Times New Roman"/>
                <w:sz w:val="26"/>
                <w:szCs w:val="26"/>
              </w:rPr>
              <w:br/>
              <w:t>Bản sao: 0</w:t>
            </w:r>
          </w:p>
        </w:tc>
      </w:tr>
      <w:tr w:rsidR="00DA72DB" w:rsidRPr="00DA72DB" w14:paraId="002752C1"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FBA6CA1" w14:textId="77777777" w:rsidR="00DA72DB" w:rsidRPr="00DA72DB" w:rsidRDefault="00DA72DB" w:rsidP="00DA72DB">
            <w:pPr>
              <w:jc w:val="both"/>
              <w:rPr>
                <w:rFonts w:cs="Times New Roman"/>
                <w:sz w:val="26"/>
                <w:szCs w:val="26"/>
              </w:rPr>
            </w:pPr>
            <w:r w:rsidRPr="00DA72DB">
              <w:rPr>
                <w:rFonts w:cs="Times New Roman"/>
                <w:sz w:val="26"/>
                <w:szCs w:val="26"/>
              </w:rPr>
              <w:t>(7) Chứng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DE65E0A" w14:textId="77777777" w:rsidR="00DA72DB" w:rsidRPr="00DA72DB" w:rsidRDefault="00DA72DB" w:rsidP="00DA72DB">
            <w:pPr>
              <w:jc w:val="both"/>
              <w:rPr>
                <w:rFonts w:cs="Times New Roman"/>
                <w:sz w:val="26"/>
                <w:szCs w:val="26"/>
              </w:rPr>
            </w:pPr>
          </w:p>
        </w:tc>
        <w:tc>
          <w:tcPr>
            <w:tcW w:w="1431" w:type="dxa"/>
            <w:tcBorders>
              <w:bottom w:val="single" w:sz="6" w:space="0" w:color="E9F0F8"/>
            </w:tcBorders>
            <w:shd w:val="clear" w:color="auto" w:fill="auto"/>
            <w:tcMar>
              <w:top w:w="150" w:type="dxa"/>
              <w:left w:w="150" w:type="dxa"/>
              <w:bottom w:w="150" w:type="dxa"/>
              <w:right w:w="150" w:type="dxa"/>
            </w:tcMar>
            <w:vAlign w:val="center"/>
            <w:hideMark/>
          </w:tcPr>
          <w:p w14:paraId="69B281B8"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1</w:t>
            </w:r>
          </w:p>
        </w:tc>
      </w:tr>
      <w:tr w:rsidR="00DA72DB" w:rsidRPr="00DA72DB" w14:paraId="289A9277" w14:textId="77777777" w:rsidTr="00DA72DB">
        <w:tc>
          <w:tcPr>
            <w:tcW w:w="0" w:type="auto"/>
            <w:tcBorders>
              <w:bottom w:val="nil"/>
            </w:tcBorders>
            <w:shd w:val="clear" w:color="auto" w:fill="auto"/>
            <w:tcMar>
              <w:top w:w="150" w:type="dxa"/>
              <w:left w:w="150" w:type="dxa"/>
              <w:bottom w:w="150" w:type="dxa"/>
              <w:right w:w="150" w:type="dxa"/>
            </w:tcMar>
            <w:vAlign w:val="center"/>
            <w:hideMark/>
          </w:tcPr>
          <w:p w14:paraId="7F9E6098" w14:textId="77777777" w:rsidR="00DA72DB" w:rsidRPr="00DA72DB" w:rsidRDefault="00DA72DB" w:rsidP="00DA72DB">
            <w:pPr>
              <w:jc w:val="both"/>
              <w:rPr>
                <w:rFonts w:cs="Times New Roman"/>
                <w:sz w:val="26"/>
                <w:szCs w:val="26"/>
              </w:rPr>
            </w:pPr>
            <w:r w:rsidRPr="00DA72DB">
              <w:rPr>
                <w:rFonts w:cs="Times New Roman"/>
                <w:sz w:val="26"/>
                <w:szCs w:val="26"/>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tc>
        <w:tc>
          <w:tcPr>
            <w:tcW w:w="0" w:type="auto"/>
            <w:tcBorders>
              <w:bottom w:val="nil"/>
            </w:tcBorders>
            <w:shd w:val="clear" w:color="auto" w:fill="auto"/>
            <w:tcMar>
              <w:top w:w="150" w:type="dxa"/>
              <w:left w:w="150" w:type="dxa"/>
              <w:bottom w:w="150" w:type="dxa"/>
              <w:right w:w="150" w:type="dxa"/>
            </w:tcMar>
            <w:vAlign w:val="center"/>
            <w:hideMark/>
          </w:tcPr>
          <w:p w14:paraId="79ECA70B" w14:textId="77777777" w:rsidR="00DA72DB" w:rsidRPr="00DA72DB" w:rsidRDefault="00DA72DB" w:rsidP="00DA72DB">
            <w:pPr>
              <w:jc w:val="both"/>
              <w:rPr>
                <w:rFonts w:cs="Times New Roman"/>
                <w:sz w:val="26"/>
                <w:szCs w:val="26"/>
              </w:rPr>
            </w:pPr>
          </w:p>
        </w:tc>
        <w:tc>
          <w:tcPr>
            <w:tcW w:w="1431" w:type="dxa"/>
            <w:tcBorders>
              <w:bottom w:val="nil"/>
            </w:tcBorders>
            <w:shd w:val="clear" w:color="auto" w:fill="auto"/>
            <w:tcMar>
              <w:top w:w="150" w:type="dxa"/>
              <w:left w:w="150" w:type="dxa"/>
              <w:bottom w:w="150" w:type="dxa"/>
              <w:right w:w="150" w:type="dxa"/>
            </w:tcMar>
            <w:vAlign w:val="center"/>
            <w:hideMark/>
          </w:tcPr>
          <w:p w14:paraId="06D15AF1"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bl>
    <w:p w14:paraId="4CF19A93" w14:textId="77777777" w:rsidR="00DA72DB" w:rsidRPr="00DA72DB" w:rsidRDefault="00DA72DB" w:rsidP="00DA72DB">
      <w:pPr>
        <w:jc w:val="both"/>
        <w:rPr>
          <w:rFonts w:cs="Times New Roman"/>
          <w:sz w:val="26"/>
          <w:szCs w:val="26"/>
        </w:rPr>
      </w:pPr>
    </w:p>
    <w:p w14:paraId="6BC3CDD8" w14:textId="77777777" w:rsidR="00DA72DB" w:rsidRPr="00DA72DB" w:rsidRDefault="00DA72DB" w:rsidP="00DA72DB">
      <w:pPr>
        <w:jc w:val="both"/>
        <w:rPr>
          <w:rFonts w:cs="Times New Roman"/>
          <w:sz w:val="26"/>
          <w:szCs w:val="26"/>
        </w:rPr>
      </w:pPr>
      <w:r w:rsidRPr="00DA72DB">
        <w:rPr>
          <w:rFonts w:cs="Times New Roman"/>
          <w:sz w:val="26"/>
          <w:szCs w:val="26"/>
        </w:rPr>
        <w:t>c2. Hồ sơ nộp khi cấp Giấy chứng nhận đối với trường hợp diện tích đất tăng thêm do nhận chuyển nhượng, thừa kế, tặng cho quyền sử dụng đất đã có giấy chứng nhận nhưng thửa đất gốc chưa được cấp giấy chứng nhận</w:t>
      </w:r>
    </w:p>
    <w:tbl>
      <w:tblPr>
        <w:tblW w:w="9781" w:type="dxa"/>
        <w:tblCellMar>
          <w:top w:w="15" w:type="dxa"/>
          <w:left w:w="15" w:type="dxa"/>
          <w:bottom w:w="15" w:type="dxa"/>
          <w:right w:w="15" w:type="dxa"/>
        </w:tblCellMar>
        <w:tblLook w:val="04A0" w:firstRow="1" w:lastRow="0" w:firstColumn="1" w:lastColumn="0" w:noHBand="0" w:noVBand="1"/>
      </w:tblPr>
      <w:tblGrid>
        <w:gridCol w:w="6250"/>
        <w:gridCol w:w="2098"/>
        <w:gridCol w:w="1433"/>
      </w:tblGrid>
      <w:tr w:rsidR="00DA72DB" w:rsidRPr="00DA72DB" w14:paraId="3B41F787" w14:textId="77777777" w:rsidTr="00DA72DB">
        <w:trPr>
          <w:tblHeader/>
        </w:trPr>
        <w:tc>
          <w:tcPr>
            <w:tcW w:w="6250" w:type="dxa"/>
            <w:tcBorders>
              <w:bottom w:val="single" w:sz="12" w:space="0" w:color="CE7A58"/>
            </w:tcBorders>
            <w:shd w:val="clear" w:color="auto" w:fill="auto"/>
            <w:noWrap/>
            <w:tcMar>
              <w:top w:w="150" w:type="dxa"/>
              <w:left w:w="150" w:type="dxa"/>
              <w:bottom w:w="150" w:type="dxa"/>
              <w:right w:w="150" w:type="dxa"/>
            </w:tcMar>
            <w:vAlign w:val="center"/>
            <w:hideMark/>
          </w:tcPr>
          <w:p w14:paraId="51BCCC82" w14:textId="77777777" w:rsidR="00DA72DB" w:rsidRPr="00DA72DB" w:rsidRDefault="00DA72DB" w:rsidP="00DA72DB">
            <w:pPr>
              <w:jc w:val="both"/>
              <w:rPr>
                <w:rFonts w:cs="Times New Roman"/>
                <w:sz w:val="26"/>
                <w:szCs w:val="26"/>
              </w:rPr>
            </w:pPr>
            <w:r w:rsidRPr="00DA72DB">
              <w:rPr>
                <w:rFonts w:cs="Times New Roman"/>
                <w:sz w:val="26"/>
                <w:szCs w:val="26"/>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14:paraId="52FE6693" w14:textId="77777777" w:rsidR="00DA72DB" w:rsidRPr="00DA72DB" w:rsidRDefault="00DA72DB" w:rsidP="00DA72DB">
            <w:pPr>
              <w:jc w:val="both"/>
              <w:rPr>
                <w:rFonts w:cs="Times New Roman"/>
                <w:sz w:val="26"/>
                <w:szCs w:val="26"/>
              </w:rPr>
            </w:pPr>
            <w:r w:rsidRPr="00DA72DB">
              <w:rPr>
                <w:rFonts w:cs="Times New Roman"/>
                <w:sz w:val="26"/>
                <w:szCs w:val="26"/>
              </w:rPr>
              <w:t>Mẫu đơn, tờ khai</w:t>
            </w:r>
          </w:p>
        </w:tc>
        <w:tc>
          <w:tcPr>
            <w:tcW w:w="1433" w:type="dxa"/>
            <w:tcBorders>
              <w:bottom w:val="single" w:sz="12" w:space="0" w:color="CE7A58"/>
            </w:tcBorders>
            <w:shd w:val="clear" w:color="auto" w:fill="auto"/>
            <w:noWrap/>
            <w:tcMar>
              <w:top w:w="150" w:type="dxa"/>
              <w:left w:w="150" w:type="dxa"/>
              <w:bottom w:w="150" w:type="dxa"/>
              <w:right w:w="150" w:type="dxa"/>
            </w:tcMar>
            <w:vAlign w:val="center"/>
            <w:hideMark/>
          </w:tcPr>
          <w:p w14:paraId="04B1FCF5" w14:textId="77777777" w:rsidR="00DA72DB" w:rsidRPr="00DA72DB" w:rsidRDefault="00DA72DB" w:rsidP="00DA72DB">
            <w:pPr>
              <w:jc w:val="both"/>
              <w:rPr>
                <w:rFonts w:cs="Times New Roman"/>
                <w:sz w:val="26"/>
                <w:szCs w:val="26"/>
              </w:rPr>
            </w:pPr>
            <w:r w:rsidRPr="00DA72DB">
              <w:rPr>
                <w:rFonts w:cs="Times New Roman"/>
                <w:sz w:val="26"/>
                <w:szCs w:val="26"/>
              </w:rPr>
              <w:t>Số lượng</w:t>
            </w:r>
          </w:p>
        </w:tc>
      </w:tr>
      <w:tr w:rsidR="00DA72DB" w:rsidRPr="00DA72DB" w14:paraId="7D08AD26"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CC1DC8B" w14:textId="77777777" w:rsidR="00DA72DB" w:rsidRPr="00DA72DB" w:rsidRDefault="00DA72DB" w:rsidP="00DA72DB">
            <w:pPr>
              <w:jc w:val="both"/>
              <w:rPr>
                <w:rFonts w:cs="Times New Roman"/>
                <w:sz w:val="26"/>
                <w:szCs w:val="26"/>
              </w:rPr>
            </w:pPr>
            <w:r w:rsidRPr="00DA72DB">
              <w:rPr>
                <w:rFonts w:cs="Times New Roman"/>
                <w:sz w:val="26"/>
                <w:szCs w:val="26"/>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436ACEA" w14:textId="77777777" w:rsidR="00DA72DB" w:rsidRPr="00DA72DB" w:rsidRDefault="00DA72DB" w:rsidP="00DA72DB">
            <w:pPr>
              <w:jc w:val="both"/>
              <w:rPr>
                <w:rFonts w:cs="Times New Roman"/>
                <w:sz w:val="26"/>
                <w:szCs w:val="26"/>
              </w:rPr>
            </w:pPr>
            <w:r w:rsidRPr="00DA72DB">
              <w:rPr>
                <w:rFonts w:cs="Times New Roman"/>
                <w:sz w:val="26"/>
                <w:szCs w:val="26"/>
              </w:rPr>
              <w:t>Mau 4 a. don DKQSĐ.doc</w:t>
            </w: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209486EB"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7C02CDBE"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0E78B75" w14:textId="77777777" w:rsidR="00DA72DB" w:rsidRPr="00DA72DB" w:rsidRDefault="00DA72DB" w:rsidP="00DA72DB">
            <w:pPr>
              <w:jc w:val="both"/>
              <w:rPr>
                <w:rFonts w:cs="Times New Roman"/>
                <w:sz w:val="26"/>
                <w:szCs w:val="26"/>
              </w:rPr>
            </w:pPr>
            <w:r w:rsidRPr="00DA72DB">
              <w:rPr>
                <w:rFonts w:cs="Times New Roman"/>
                <w:sz w:val="26"/>
                <w:szCs w:val="26"/>
              </w:rPr>
              <w:lastRenderedPageBreak/>
              <w:t>(2) Một trong các loại giấy tờ quy định tại Điều 100 của Luật đất đai, Điều 18 của Nghị định số 43/2014/NĐ-CP và Khoản 16 Điều 2 của Nghị định số 01/2017/NĐ-CP của thửa đất gốc;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DDDDCB2"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236886A9"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5DD3D40B"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29BF5C0" w14:textId="77777777" w:rsidR="00DA72DB" w:rsidRPr="00DA72DB" w:rsidRDefault="00DA72DB" w:rsidP="00DA72DB">
            <w:pPr>
              <w:jc w:val="both"/>
              <w:rPr>
                <w:rFonts w:cs="Times New Roman"/>
                <w:sz w:val="26"/>
                <w:szCs w:val="26"/>
              </w:rPr>
            </w:pPr>
            <w:r w:rsidRPr="00DA72DB">
              <w:rPr>
                <w:rFonts w:cs="Times New Roman"/>
                <w:sz w:val="26"/>
                <w:szCs w:val="26"/>
              </w:rPr>
              <w:t>(3) Một trong các giấy tờ quy định tại các Điều 31, 32, 33 và 34 của Nghị định số 43/2014/NĐ-CP đối với trường hợp đăng ký về quyền sở hữu tài sản gắn liền với đất.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42F86D1"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2E53BF04"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258531D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27A90CD" w14:textId="77777777" w:rsidR="00DA72DB" w:rsidRPr="00DA72DB" w:rsidRDefault="00DA72DB" w:rsidP="00DA72DB">
            <w:pPr>
              <w:jc w:val="both"/>
              <w:rPr>
                <w:rFonts w:cs="Times New Roman"/>
                <w:sz w:val="26"/>
                <w:szCs w:val="26"/>
              </w:rPr>
            </w:pPr>
            <w:r w:rsidRPr="00DA72DB">
              <w:rPr>
                <w:rFonts w:cs="Times New Roman"/>
                <w:sz w:val="26"/>
                <w:szCs w:val="26"/>
              </w:rPr>
              <w:t>(4) Chứng từ thực hiện nghĩa vụ tài chính; giấy tờ liên quan đến việc miễn, giảm nghĩa vụ tài chính về đất đai, tài sản gắn liền với đất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311C40A"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6B9A9CFB"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6A904AD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1D69553" w14:textId="77777777" w:rsidR="00DA72DB" w:rsidRPr="00DA72DB" w:rsidRDefault="00DA72DB" w:rsidP="00DA72DB">
            <w:pPr>
              <w:jc w:val="both"/>
              <w:rPr>
                <w:rFonts w:cs="Times New Roman"/>
                <w:sz w:val="26"/>
                <w:szCs w:val="26"/>
              </w:rPr>
            </w:pPr>
            <w:r w:rsidRPr="00DA72DB">
              <w:rPr>
                <w:rFonts w:cs="Times New Roman"/>
                <w:sz w:val="26"/>
                <w:szCs w:val="26"/>
              </w:rPr>
              <w:t>(5)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02B40CF"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36620CC2"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59348A5F" w14:textId="77777777" w:rsidTr="00DA72DB">
        <w:tc>
          <w:tcPr>
            <w:tcW w:w="0" w:type="auto"/>
            <w:tcBorders>
              <w:bottom w:val="nil"/>
            </w:tcBorders>
            <w:shd w:val="clear" w:color="auto" w:fill="auto"/>
            <w:tcMar>
              <w:top w:w="150" w:type="dxa"/>
              <w:left w:w="150" w:type="dxa"/>
              <w:bottom w:w="150" w:type="dxa"/>
              <w:right w:w="150" w:type="dxa"/>
            </w:tcMar>
            <w:vAlign w:val="center"/>
            <w:hideMark/>
          </w:tcPr>
          <w:p w14:paraId="3C94D8B3" w14:textId="77777777" w:rsidR="00DA72DB" w:rsidRPr="00DA72DB" w:rsidRDefault="00DA72DB" w:rsidP="00DA72DB">
            <w:pPr>
              <w:jc w:val="both"/>
              <w:rPr>
                <w:rFonts w:cs="Times New Roman"/>
                <w:sz w:val="26"/>
                <w:szCs w:val="26"/>
              </w:rPr>
            </w:pPr>
            <w:r w:rsidRPr="00DA72DB">
              <w:rPr>
                <w:rFonts w:cs="Times New Roman"/>
                <w:sz w:val="26"/>
                <w:szCs w:val="26"/>
              </w:rPr>
              <w:t>(6)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tc>
        <w:tc>
          <w:tcPr>
            <w:tcW w:w="0" w:type="auto"/>
            <w:tcBorders>
              <w:bottom w:val="nil"/>
            </w:tcBorders>
            <w:shd w:val="clear" w:color="auto" w:fill="auto"/>
            <w:tcMar>
              <w:top w:w="150" w:type="dxa"/>
              <w:left w:w="150" w:type="dxa"/>
              <w:bottom w:w="150" w:type="dxa"/>
              <w:right w:w="150" w:type="dxa"/>
            </w:tcMar>
            <w:vAlign w:val="center"/>
            <w:hideMark/>
          </w:tcPr>
          <w:p w14:paraId="354A31C1" w14:textId="77777777" w:rsidR="00DA72DB" w:rsidRPr="00DA72DB" w:rsidRDefault="00DA72DB" w:rsidP="00DA72DB">
            <w:pPr>
              <w:jc w:val="both"/>
              <w:rPr>
                <w:rFonts w:cs="Times New Roman"/>
                <w:sz w:val="26"/>
                <w:szCs w:val="26"/>
              </w:rPr>
            </w:pPr>
          </w:p>
        </w:tc>
        <w:tc>
          <w:tcPr>
            <w:tcW w:w="1433" w:type="dxa"/>
            <w:tcBorders>
              <w:bottom w:val="nil"/>
            </w:tcBorders>
            <w:shd w:val="clear" w:color="auto" w:fill="auto"/>
            <w:tcMar>
              <w:top w:w="150" w:type="dxa"/>
              <w:left w:w="150" w:type="dxa"/>
              <w:bottom w:w="150" w:type="dxa"/>
              <w:right w:w="150" w:type="dxa"/>
            </w:tcMar>
            <w:vAlign w:val="center"/>
            <w:hideMark/>
          </w:tcPr>
          <w:p w14:paraId="7A639413"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bl>
    <w:p w14:paraId="4FAD46E3" w14:textId="77777777" w:rsidR="00DA72DB" w:rsidRPr="00DA72DB" w:rsidRDefault="00DA72DB" w:rsidP="00DA72DB">
      <w:pPr>
        <w:jc w:val="both"/>
        <w:rPr>
          <w:rFonts w:cs="Times New Roman"/>
          <w:sz w:val="26"/>
          <w:szCs w:val="26"/>
        </w:rPr>
      </w:pPr>
    </w:p>
    <w:p w14:paraId="45854D47" w14:textId="77777777" w:rsidR="00DA72DB" w:rsidRPr="00DA72DB" w:rsidRDefault="00DA72DB" w:rsidP="00DA72DB">
      <w:pPr>
        <w:jc w:val="both"/>
        <w:rPr>
          <w:rFonts w:cs="Times New Roman"/>
          <w:sz w:val="26"/>
          <w:szCs w:val="26"/>
        </w:rPr>
      </w:pPr>
      <w:r w:rsidRPr="00DA72DB">
        <w:rPr>
          <w:rFonts w:cs="Times New Roman"/>
          <w:sz w:val="26"/>
          <w:szCs w:val="26"/>
        </w:rPr>
        <w:t>c3) Hồ sơ nộp khi cấp Giấy chứng nhận đối với trường hợp diện tích đất tăng thêm do nhận chuyển nhượng, thừa kế, tặng cho quyền sử dụng đất trước ngày 01 tháng 7 năm 2014 mà diện tích đất tăng thêm có giấy tờ về quyền sử dụng đất theo quy định</w:t>
      </w:r>
    </w:p>
    <w:tbl>
      <w:tblPr>
        <w:tblW w:w="9781" w:type="dxa"/>
        <w:tblCellMar>
          <w:top w:w="15" w:type="dxa"/>
          <w:left w:w="15" w:type="dxa"/>
          <w:bottom w:w="15" w:type="dxa"/>
          <w:right w:w="15" w:type="dxa"/>
        </w:tblCellMar>
        <w:tblLook w:val="04A0" w:firstRow="1" w:lastRow="0" w:firstColumn="1" w:lastColumn="0" w:noHBand="0" w:noVBand="1"/>
      </w:tblPr>
      <w:tblGrid>
        <w:gridCol w:w="6250"/>
        <w:gridCol w:w="2098"/>
        <w:gridCol w:w="1433"/>
      </w:tblGrid>
      <w:tr w:rsidR="00DA72DB" w:rsidRPr="00DA72DB" w14:paraId="5AC5EC2C" w14:textId="77777777" w:rsidTr="00DA72DB">
        <w:trPr>
          <w:tblHeader/>
        </w:trPr>
        <w:tc>
          <w:tcPr>
            <w:tcW w:w="6250" w:type="dxa"/>
            <w:tcBorders>
              <w:bottom w:val="single" w:sz="12" w:space="0" w:color="CE7A58"/>
            </w:tcBorders>
            <w:shd w:val="clear" w:color="auto" w:fill="auto"/>
            <w:noWrap/>
            <w:tcMar>
              <w:top w:w="150" w:type="dxa"/>
              <w:left w:w="150" w:type="dxa"/>
              <w:bottom w:w="150" w:type="dxa"/>
              <w:right w:w="150" w:type="dxa"/>
            </w:tcMar>
            <w:vAlign w:val="center"/>
            <w:hideMark/>
          </w:tcPr>
          <w:p w14:paraId="25F27C54" w14:textId="77777777" w:rsidR="00DA72DB" w:rsidRPr="00DA72DB" w:rsidRDefault="00DA72DB" w:rsidP="00DA72DB">
            <w:pPr>
              <w:jc w:val="both"/>
              <w:rPr>
                <w:rFonts w:cs="Times New Roman"/>
                <w:sz w:val="26"/>
                <w:szCs w:val="26"/>
              </w:rPr>
            </w:pPr>
            <w:r w:rsidRPr="00DA72DB">
              <w:rPr>
                <w:rFonts w:cs="Times New Roman"/>
                <w:sz w:val="26"/>
                <w:szCs w:val="26"/>
              </w:rPr>
              <w:lastRenderedPageBreak/>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14:paraId="62986CB1" w14:textId="77777777" w:rsidR="00DA72DB" w:rsidRPr="00DA72DB" w:rsidRDefault="00DA72DB" w:rsidP="00DA72DB">
            <w:pPr>
              <w:jc w:val="both"/>
              <w:rPr>
                <w:rFonts w:cs="Times New Roman"/>
                <w:sz w:val="26"/>
                <w:szCs w:val="26"/>
              </w:rPr>
            </w:pPr>
            <w:r w:rsidRPr="00DA72DB">
              <w:rPr>
                <w:rFonts w:cs="Times New Roman"/>
                <w:sz w:val="26"/>
                <w:szCs w:val="26"/>
              </w:rPr>
              <w:t>Mẫu đơn, tờ khai</w:t>
            </w:r>
          </w:p>
        </w:tc>
        <w:tc>
          <w:tcPr>
            <w:tcW w:w="1433" w:type="dxa"/>
            <w:tcBorders>
              <w:bottom w:val="single" w:sz="12" w:space="0" w:color="CE7A58"/>
            </w:tcBorders>
            <w:shd w:val="clear" w:color="auto" w:fill="auto"/>
            <w:noWrap/>
            <w:tcMar>
              <w:top w:w="150" w:type="dxa"/>
              <w:left w:w="150" w:type="dxa"/>
              <w:bottom w:w="150" w:type="dxa"/>
              <w:right w:w="150" w:type="dxa"/>
            </w:tcMar>
            <w:vAlign w:val="center"/>
            <w:hideMark/>
          </w:tcPr>
          <w:p w14:paraId="0C8EBBC3" w14:textId="77777777" w:rsidR="00DA72DB" w:rsidRPr="00DA72DB" w:rsidRDefault="00DA72DB" w:rsidP="00DA72DB">
            <w:pPr>
              <w:jc w:val="both"/>
              <w:rPr>
                <w:rFonts w:cs="Times New Roman"/>
                <w:sz w:val="26"/>
                <w:szCs w:val="26"/>
              </w:rPr>
            </w:pPr>
            <w:r w:rsidRPr="00DA72DB">
              <w:rPr>
                <w:rFonts w:cs="Times New Roman"/>
                <w:sz w:val="26"/>
                <w:szCs w:val="26"/>
              </w:rPr>
              <w:t>Số lượng</w:t>
            </w:r>
          </w:p>
        </w:tc>
      </w:tr>
      <w:tr w:rsidR="00DA72DB" w:rsidRPr="00DA72DB" w14:paraId="551CFC97"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60246FF" w14:textId="77777777" w:rsidR="00DA72DB" w:rsidRPr="00DA72DB" w:rsidRDefault="00DA72DB" w:rsidP="00DA72DB">
            <w:pPr>
              <w:jc w:val="both"/>
              <w:rPr>
                <w:rFonts w:cs="Times New Roman"/>
                <w:sz w:val="26"/>
                <w:szCs w:val="26"/>
              </w:rPr>
            </w:pPr>
            <w:r w:rsidRPr="00DA72DB">
              <w:rPr>
                <w:rFonts w:cs="Times New Roman"/>
                <w:sz w:val="26"/>
                <w:szCs w:val="26"/>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06A9DDF" w14:textId="77777777" w:rsidR="00DA72DB" w:rsidRPr="00DA72DB" w:rsidRDefault="00DA72DB" w:rsidP="00DA72DB">
            <w:pPr>
              <w:jc w:val="both"/>
              <w:rPr>
                <w:rFonts w:cs="Times New Roman"/>
                <w:sz w:val="26"/>
                <w:szCs w:val="26"/>
              </w:rPr>
            </w:pPr>
            <w:r w:rsidRPr="00DA72DB">
              <w:rPr>
                <w:rFonts w:cs="Times New Roman"/>
                <w:sz w:val="26"/>
                <w:szCs w:val="26"/>
              </w:rPr>
              <w:t>Mau 4 a. don DKQSĐ.doc</w:t>
            </w: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253749F5"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7E2188C3"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4131CB9" w14:textId="77777777" w:rsidR="00DA72DB" w:rsidRPr="00DA72DB" w:rsidRDefault="00DA72DB" w:rsidP="00DA72DB">
            <w:pPr>
              <w:jc w:val="both"/>
              <w:rPr>
                <w:rFonts w:cs="Times New Roman"/>
                <w:sz w:val="26"/>
                <w:szCs w:val="26"/>
              </w:rPr>
            </w:pPr>
            <w:r w:rsidRPr="00DA72DB">
              <w:rPr>
                <w:rFonts w:cs="Times New Roman"/>
                <w:sz w:val="26"/>
                <w:szCs w:val="26"/>
              </w:rPr>
              <w:t>(2) Bản gốc Giấy chứng nhận của thửa đất gốc hoặc giấy tờ quy định tại Điều 100 của Luật đất đai, Điều 18 của Nghị định số 43/2014/NĐ-CP và Khoản 16 Điều 2 của Nghị định số 01/2017/NĐ-CP của thửa đất gốc đối với trường hợp thửa đất gốc chưa được cấp Giấy chứng nhận;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C41C650"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0261D47E"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60E97D17"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7889A60" w14:textId="77777777" w:rsidR="00DA72DB" w:rsidRPr="00DA72DB" w:rsidRDefault="00DA72DB" w:rsidP="00DA72DB">
            <w:pPr>
              <w:jc w:val="both"/>
              <w:rPr>
                <w:rFonts w:cs="Times New Roman"/>
                <w:sz w:val="26"/>
                <w:szCs w:val="26"/>
              </w:rPr>
            </w:pPr>
            <w:r w:rsidRPr="00DA72DB">
              <w:rPr>
                <w:rFonts w:cs="Times New Roman"/>
                <w:sz w:val="26"/>
                <w:szCs w:val="26"/>
              </w:rPr>
              <w:t>(3) Một trong các loại giấy tờ quy định tại Điều 100 của Luật đất đai, Điều 18 của Nghị định số 43/2014/NĐ-CP và Khoản 16 Điều 2 của Nghị định số 01/2017/NĐ-CP của diện tích đất tăng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E973741"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0A2FA56A"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46DEB998"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870D449" w14:textId="77777777" w:rsidR="00DA72DB" w:rsidRPr="00DA72DB" w:rsidRDefault="00DA72DB" w:rsidP="00DA72DB">
            <w:pPr>
              <w:jc w:val="both"/>
              <w:rPr>
                <w:rFonts w:cs="Times New Roman"/>
                <w:sz w:val="26"/>
                <w:szCs w:val="26"/>
              </w:rPr>
            </w:pPr>
            <w:r w:rsidRPr="00DA72DB">
              <w:rPr>
                <w:rFonts w:cs="Times New Roman"/>
                <w:sz w:val="26"/>
                <w:szCs w:val="26"/>
              </w:rPr>
              <w:t>(4) Một trong các giấy tờ quy định tại các Điều 31, 32, 33 và 34 của Nghị định số 43/2014/NĐ-CP đối với trường hợp đăng ký về quyền sở hữu tài sản gắn liền với đất.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B8CFB2B"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0A8C63D6"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14E90E81"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982E68A" w14:textId="77777777" w:rsidR="00DA72DB" w:rsidRPr="00DA72DB" w:rsidRDefault="00DA72DB" w:rsidP="00DA72DB">
            <w:pPr>
              <w:jc w:val="both"/>
              <w:rPr>
                <w:rFonts w:cs="Times New Roman"/>
                <w:sz w:val="26"/>
                <w:szCs w:val="26"/>
              </w:rPr>
            </w:pPr>
            <w:r w:rsidRPr="00DA72DB">
              <w:rPr>
                <w:rFonts w:cs="Times New Roman"/>
                <w:sz w:val="26"/>
                <w:szCs w:val="26"/>
              </w:rPr>
              <w:t>(5) Chứng từ thực hiện nghĩa vụ tài chính, giấy tờ liên quan đến việc miễn, giảm nghĩa vụ tài chính về đất đai, tài sản gắn liền với đất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DD332AB"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0A4BB19A"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51B2F8B8" w14:textId="77777777" w:rsidTr="00DA72DB">
        <w:tc>
          <w:tcPr>
            <w:tcW w:w="0" w:type="auto"/>
            <w:tcBorders>
              <w:bottom w:val="nil"/>
            </w:tcBorders>
            <w:shd w:val="clear" w:color="auto" w:fill="auto"/>
            <w:tcMar>
              <w:top w:w="150" w:type="dxa"/>
              <w:left w:w="150" w:type="dxa"/>
              <w:bottom w:w="150" w:type="dxa"/>
              <w:right w:w="150" w:type="dxa"/>
            </w:tcMar>
            <w:vAlign w:val="center"/>
            <w:hideMark/>
          </w:tcPr>
          <w:p w14:paraId="4BDE2F1F" w14:textId="77777777" w:rsidR="00DA72DB" w:rsidRPr="00DA72DB" w:rsidRDefault="00DA72DB" w:rsidP="00DA72DB">
            <w:pPr>
              <w:jc w:val="both"/>
              <w:rPr>
                <w:rFonts w:cs="Times New Roman"/>
                <w:sz w:val="26"/>
                <w:szCs w:val="26"/>
              </w:rPr>
            </w:pPr>
            <w:r w:rsidRPr="00DA72DB">
              <w:rPr>
                <w:rFonts w:cs="Times New Roman"/>
                <w:sz w:val="26"/>
                <w:szCs w:val="26"/>
              </w:rPr>
              <w:t>(6)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tc>
        <w:tc>
          <w:tcPr>
            <w:tcW w:w="0" w:type="auto"/>
            <w:tcBorders>
              <w:bottom w:val="nil"/>
            </w:tcBorders>
            <w:shd w:val="clear" w:color="auto" w:fill="auto"/>
            <w:tcMar>
              <w:top w:w="150" w:type="dxa"/>
              <w:left w:w="150" w:type="dxa"/>
              <w:bottom w:w="150" w:type="dxa"/>
              <w:right w:w="150" w:type="dxa"/>
            </w:tcMar>
            <w:vAlign w:val="center"/>
            <w:hideMark/>
          </w:tcPr>
          <w:p w14:paraId="25C2A44F" w14:textId="77777777" w:rsidR="00DA72DB" w:rsidRPr="00DA72DB" w:rsidRDefault="00DA72DB" w:rsidP="00DA72DB">
            <w:pPr>
              <w:jc w:val="both"/>
              <w:rPr>
                <w:rFonts w:cs="Times New Roman"/>
                <w:sz w:val="26"/>
                <w:szCs w:val="26"/>
              </w:rPr>
            </w:pPr>
          </w:p>
        </w:tc>
        <w:tc>
          <w:tcPr>
            <w:tcW w:w="1433" w:type="dxa"/>
            <w:tcBorders>
              <w:bottom w:val="nil"/>
            </w:tcBorders>
            <w:shd w:val="clear" w:color="auto" w:fill="auto"/>
            <w:tcMar>
              <w:top w:w="150" w:type="dxa"/>
              <w:left w:w="150" w:type="dxa"/>
              <w:bottom w:w="150" w:type="dxa"/>
              <w:right w:w="150" w:type="dxa"/>
            </w:tcMar>
            <w:vAlign w:val="center"/>
            <w:hideMark/>
          </w:tcPr>
          <w:p w14:paraId="372641B1"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bl>
    <w:p w14:paraId="59FC8761" w14:textId="77777777" w:rsidR="00DA72DB" w:rsidRPr="00DA72DB" w:rsidRDefault="00DA72DB" w:rsidP="00DA72DB">
      <w:pPr>
        <w:jc w:val="both"/>
        <w:rPr>
          <w:rFonts w:cs="Times New Roman"/>
          <w:sz w:val="26"/>
          <w:szCs w:val="26"/>
        </w:rPr>
      </w:pPr>
    </w:p>
    <w:p w14:paraId="47E27A97" w14:textId="77777777" w:rsidR="00DA72DB" w:rsidRPr="00DA72DB" w:rsidRDefault="00DA72DB" w:rsidP="00DA72DB">
      <w:pPr>
        <w:jc w:val="both"/>
        <w:rPr>
          <w:rFonts w:cs="Times New Roman"/>
          <w:sz w:val="26"/>
          <w:szCs w:val="26"/>
        </w:rPr>
      </w:pPr>
      <w:r w:rsidRPr="00DA72DB">
        <w:rPr>
          <w:rFonts w:cs="Times New Roman"/>
          <w:sz w:val="26"/>
          <w:szCs w:val="26"/>
        </w:rPr>
        <w:lastRenderedPageBreak/>
        <w:t>c4) Hồ sơ nộp khi cấp Giấy chứng nhận đối với trường hợp diện tích đất tăng thêm do nhận chuyển nhượng, thừa kế, tặng cho quyền sử dụng đất mà diện tích đất tăng thêm không có giấy tờ về quyền sử dụng đất theo quy định</w:t>
      </w:r>
    </w:p>
    <w:tbl>
      <w:tblPr>
        <w:tblW w:w="9781" w:type="dxa"/>
        <w:tblCellMar>
          <w:top w:w="15" w:type="dxa"/>
          <w:left w:w="15" w:type="dxa"/>
          <w:bottom w:w="15" w:type="dxa"/>
          <w:right w:w="15" w:type="dxa"/>
        </w:tblCellMar>
        <w:tblLook w:val="04A0" w:firstRow="1" w:lastRow="0" w:firstColumn="1" w:lastColumn="0" w:noHBand="0" w:noVBand="1"/>
      </w:tblPr>
      <w:tblGrid>
        <w:gridCol w:w="6250"/>
        <w:gridCol w:w="2098"/>
        <w:gridCol w:w="1433"/>
      </w:tblGrid>
      <w:tr w:rsidR="00DA72DB" w:rsidRPr="00DA72DB" w14:paraId="69E6B7A5" w14:textId="77777777" w:rsidTr="00DA72DB">
        <w:trPr>
          <w:tblHeader/>
        </w:trPr>
        <w:tc>
          <w:tcPr>
            <w:tcW w:w="6250" w:type="dxa"/>
            <w:tcBorders>
              <w:bottom w:val="single" w:sz="12" w:space="0" w:color="CE7A58"/>
            </w:tcBorders>
            <w:shd w:val="clear" w:color="auto" w:fill="auto"/>
            <w:noWrap/>
            <w:tcMar>
              <w:top w:w="150" w:type="dxa"/>
              <w:left w:w="150" w:type="dxa"/>
              <w:bottom w:w="150" w:type="dxa"/>
              <w:right w:w="150" w:type="dxa"/>
            </w:tcMar>
            <w:vAlign w:val="center"/>
            <w:hideMark/>
          </w:tcPr>
          <w:p w14:paraId="5685D157" w14:textId="77777777" w:rsidR="00DA72DB" w:rsidRPr="00DA72DB" w:rsidRDefault="00DA72DB" w:rsidP="00DA72DB">
            <w:pPr>
              <w:jc w:val="both"/>
              <w:rPr>
                <w:rFonts w:cs="Times New Roman"/>
                <w:sz w:val="26"/>
                <w:szCs w:val="26"/>
              </w:rPr>
            </w:pPr>
            <w:r w:rsidRPr="00DA72DB">
              <w:rPr>
                <w:rFonts w:cs="Times New Roman"/>
                <w:sz w:val="26"/>
                <w:szCs w:val="26"/>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14:paraId="66BCD251" w14:textId="77777777" w:rsidR="00DA72DB" w:rsidRPr="00DA72DB" w:rsidRDefault="00DA72DB" w:rsidP="00DA72DB">
            <w:pPr>
              <w:jc w:val="both"/>
              <w:rPr>
                <w:rFonts w:cs="Times New Roman"/>
                <w:sz w:val="26"/>
                <w:szCs w:val="26"/>
              </w:rPr>
            </w:pPr>
            <w:r w:rsidRPr="00DA72DB">
              <w:rPr>
                <w:rFonts w:cs="Times New Roman"/>
                <w:sz w:val="26"/>
                <w:szCs w:val="26"/>
              </w:rPr>
              <w:t>Mẫu đơn, tờ khai</w:t>
            </w:r>
          </w:p>
        </w:tc>
        <w:tc>
          <w:tcPr>
            <w:tcW w:w="1433" w:type="dxa"/>
            <w:tcBorders>
              <w:bottom w:val="single" w:sz="12" w:space="0" w:color="CE7A58"/>
            </w:tcBorders>
            <w:shd w:val="clear" w:color="auto" w:fill="auto"/>
            <w:noWrap/>
            <w:tcMar>
              <w:top w:w="150" w:type="dxa"/>
              <w:left w:w="150" w:type="dxa"/>
              <w:bottom w:w="150" w:type="dxa"/>
              <w:right w:w="150" w:type="dxa"/>
            </w:tcMar>
            <w:vAlign w:val="center"/>
            <w:hideMark/>
          </w:tcPr>
          <w:p w14:paraId="74DD53DA" w14:textId="77777777" w:rsidR="00DA72DB" w:rsidRPr="00DA72DB" w:rsidRDefault="00DA72DB" w:rsidP="00DA72DB">
            <w:pPr>
              <w:jc w:val="both"/>
              <w:rPr>
                <w:rFonts w:cs="Times New Roman"/>
                <w:sz w:val="26"/>
                <w:szCs w:val="26"/>
              </w:rPr>
            </w:pPr>
            <w:r w:rsidRPr="00DA72DB">
              <w:rPr>
                <w:rFonts w:cs="Times New Roman"/>
                <w:sz w:val="26"/>
                <w:szCs w:val="26"/>
              </w:rPr>
              <w:t>Số lượng</w:t>
            </w:r>
          </w:p>
        </w:tc>
      </w:tr>
      <w:tr w:rsidR="00DA72DB" w:rsidRPr="00DA72DB" w14:paraId="4C7967A5"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320330B" w14:textId="77777777" w:rsidR="00DA72DB" w:rsidRPr="00DA72DB" w:rsidRDefault="00DA72DB" w:rsidP="00DA72DB">
            <w:pPr>
              <w:jc w:val="both"/>
              <w:rPr>
                <w:rFonts w:cs="Times New Roman"/>
                <w:sz w:val="26"/>
                <w:szCs w:val="26"/>
              </w:rPr>
            </w:pPr>
            <w:r w:rsidRPr="00DA72DB">
              <w:rPr>
                <w:rFonts w:cs="Times New Roman"/>
                <w:sz w:val="26"/>
                <w:szCs w:val="26"/>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55321BD" w14:textId="77777777" w:rsidR="00DA72DB" w:rsidRPr="00DA72DB" w:rsidRDefault="00DA72DB" w:rsidP="00DA72DB">
            <w:pPr>
              <w:jc w:val="both"/>
              <w:rPr>
                <w:rFonts w:cs="Times New Roman"/>
                <w:sz w:val="26"/>
                <w:szCs w:val="26"/>
              </w:rPr>
            </w:pPr>
            <w:r w:rsidRPr="00DA72DB">
              <w:rPr>
                <w:rFonts w:cs="Times New Roman"/>
                <w:sz w:val="26"/>
                <w:szCs w:val="26"/>
              </w:rPr>
              <w:t>Mau 4 a. don DKQSĐ.doc</w:t>
            </w: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314202FD"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65C40A98"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88A0692" w14:textId="77777777" w:rsidR="00DA72DB" w:rsidRPr="00DA72DB" w:rsidRDefault="00DA72DB" w:rsidP="00DA72DB">
            <w:pPr>
              <w:jc w:val="both"/>
              <w:rPr>
                <w:rFonts w:cs="Times New Roman"/>
                <w:sz w:val="26"/>
                <w:szCs w:val="26"/>
              </w:rPr>
            </w:pPr>
            <w:r w:rsidRPr="00DA72DB">
              <w:rPr>
                <w:rFonts w:cs="Times New Roman"/>
                <w:sz w:val="26"/>
                <w:szCs w:val="26"/>
              </w:rPr>
              <w:t>(2) Bản gốc Giấy chứng nhận của thửa đất gốc hoặc các giấy tờ quy định tại Điều 100 của Luật đất đai, Điều 18 của Nghị định số 43/2014/NĐ-CP và Khoản 16 Điều 2 của Nghị định số 01/2017/NĐ-CP của thửa đất gốc đối với trường hợp thửa đất gốc chưa được cấp Giấy chứng nhận.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22B02E2"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171A4489"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6D400BD0"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CD7465B" w14:textId="77777777" w:rsidR="00DA72DB" w:rsidRPr="00DA72DB" w:rsidRDefault="00DA72DB" w:rsidP="00DA72DB">
            <w:pPr>
              <w:jc w:val="both"/>
              <w:rPr>
                <w:rFonts w:cs="Times New Roman"/>
                <w:sz w:val="26"/>
                <w:szCs w:val="26"/>
              </w:rPr>
            </w:pPr>
            <w:r w:rsidRPr="00DA72DB">
              <w:rPr>
                <w:rFonts w:cs="Times New Roman"/>
                <w:sz w:val="26"/>
                <w:szCs w:val="26"/>
              </w:rPr>
              <w:t>(3) Một trong các giấy tờ quy định tại các Điều 31, 32, 33 và 34 của Nghị định số 43/2014/NĐ-CP đối với trường hợp đăng ký về quyền sở hữu tài sản gắn liền với đất.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9B2E26E"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3EA579D7"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38C27125"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D121B2E" w14:textId="77777777" w:rsidR="00DA72DB" w:rsidRPr="00DA72DB" w:rsidRDefault="00DA72DB" w:rsidP="00DA72DB">
            <w:pPr>
              <w:jc w:val="both"/>
              <w:rPr>
                <w:rFonts w:cs="Times New Roman"/>
                <w:sz w:val="26"/>
                <w:szCs w:val="26"/>
              </w:rPr>
            </w:pPr>
            <w:r w:rsidRPr="00DA72DB">
              <w:rPr>
                <w:rFonts w:cs="Times New Roman"/>
                <w:sz w:val="26"/>
                <w:szCs w:val="26"/>
              </w:rPr>
              <w:t>(4) Chứng từ thực hiện nghĩa vụ tài chính; giấy tờ liên quan đến việc miễn, giảm nghĩa vụ tài chính về đất đai, tài sản gắn liền với đất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AA98DD9" w14:textId="77777777" w:rsidR="00DA72DB" w:rsidRPr="00DA72DB" w:rsidRDefault="00DA72DB" w:rsidP="00DA72DB">
            <w:pPr>
              <w:jc w:val="both"/>
              <w:rPr>
                <w:rFonts w:cs="Times New Roman"/>
                <w:sz w:val="26"/>
                <w:szCs w:val="26"/>
              </w:rPr>
            </w:pPr>
          </w:p>
        </w:tc>
        <w:tc>
          <w:tcPr>
            <w:tcW w:w="1433" w:type="dxa"/>
            <w:tcBorders>
              <w:bottom w:val="single" w:sz="6" w:space="0" w:color="E9F0F8"/>
            </w:tcBorders>
            <w:shd w:val="clear" w:color="auto" w:fill="auto"/>
            <w:tcMar>
              <w:top w:w="150" w:type="dxa"/>
              <w:left w:w="150" w:type="dxa"/>
              <w:bottom w:w="150" w:type="dxa"/>
              <w:right w:w="150" w:type="dxa"/>
            </w:tcMar>
            <w:vAlign w:val="center"/>
            <w:hideMark/>
          </w:tcPr>
          <w:p w14:paraId="65B3AB60"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r w:rsidR="00DA72DB" w:rsidRPr="00DA72DB" w14:paraId="0BF86BA3" w14:textId="77777777" w:rsidTr="00DA72DB">
        <w:tc>
          <w:tcPr>
            <w:tcW w:w="0" w:type="auto"/>
            <w:tcBorders>
              <w:bottom w:val="nil"/>
            </w:tcBorders>
            <w:shd w:val="clear" w:color="auto" w:fill="auto"/>
            <w:tcMar>
              <w:top w:w="150" w:type="dxa"/>
              <w:left w:w="150" w:type="dxa"/>
              <w:bottom w:w="150" w:type="dxa"/>
              <w:right w:w="150" w:type="dxa"/>
            </w:tcMar>
            <w:vAlign w:val="center"/>
            <w:hideMark/>
          </w:tcPr>
          <w:p w14:paraId="167B682B" w14:textId="77777777" w:rsidR="00DA72DB" w:rsidRPr="00DA72DB" w:rsidRDefault="00DA72DB" w:rsidP="00DA72DB">
            <w:pPr>
              <w:jc w:val="both"/>
              <w:rPr>
                <w:rFonts w:cs="Times New Roman"/>
                <w:sz w:val="26"/>
                <w:szCs w:val="26"/>
              </w:rPr>
            </w:pPr>
            <w:r w:rsidRPr="00DA72DB">
              <w:rPr>
                <w:rFonts w:cs="Times New Roman"/>
                <w:sz w:val="26"/>
                <w:szCs w:val="26"/>
              </w:rPr>
              <w:t>(5)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tc>
        <w:tc>
          <w:tcPr>
            <w:tcW w:w="0" w:type="auto"/>
            <w:tcBorders>
              <w:bottom w:val="nil"/>
            </w:tcBorders>
            <w:shd w:val="clear" w:color="auto" w:fill="auto"/>
            <w:tcMar>
              <w:top w:w="150" w:type="dxa"/>
              <w:left w:w="150" w:type="dxa"/>
              <w:bottom w:w="150" w:type="dxa"/>
              <w:right w:w="150" w:type="dxa"/>
            </w:tcMar>
            <w:vAlign w:val="center"/>
            <w:hideMark/>
          </w:tcPr>
          <w:p w14:paraId="1757F74A" w14:textId="77777777" w:rsidR="00DA72DB" w:rsidRPr="00DA72DB" w:rsidRDefault="00DA72DB" w:rsidP="00DA72DB">
            <w:pPr>
              <w:jc w:val="both"/>
              <w:rPr>
                <w:rFonts w:cs="Times New Roman"/>
                <w:sz w:val="26"/>
                <w:szCs w:val="26"/>
              </w:rPr>
            </w:pPr>
          </w:p>
        </w:tc>
        <w:tc>
          <w:tcPr>
            <w:tcW w:w="1433" w:type="dxa"/>
            <w:tcBorders>
              <w:bottom w:val="nil"/>
            </w:tcBorders>
            <w:shd w:val="clear" w:color="auto" w:fill="auto"/>
            <w:tcMar>
              <w:top w:w="150" w:type="dxa"/>
              <w:left w:w="150" w:type="dxa"/>
              <w:bottom w:w="150" w:type="dxa"/>
              <w:right w:w="150" w:type="dxa"/>
            </w:tcMar>
            <w:vAlign w:val="center"/>
            <w:hideMark/>
          </w:tcPr>
          <w:p w14:paraId="24B6982B" w14:textId="77777777" w:rsidR="00DA72DB" w:rsidRPr="00DA72DB" w:rsidRDefault="00DA72DB" w:rsidP="00DA72DB">
            <w:pPr>
              <w:jc w:val="both"/>
              <w:rPr>
                <w:rFonts w:cs="Times New Roman"/>
                <w:sz w:val="26"/>
                <w:szCs w:val="26"/>
              </w:rPr>
            </w:pPr>
            <w:r w:rsidRPr="00DA72DB">
              <w:rPr>
                <w:rFonts w:cs="Times New Roman"/>
                <w:sz w:val="26"/>
                <w:szCs w:val="26"/>
              </w:rPr>
              <w:t>Bản chính: 1</w:t>
            </w:r>
            <w:r w:rsidRPr="00DA72DB">
              <w:rPr>
                <w:rFonts w:cs="Times New Roman"/>
                <w:sz w:val="26"/>
                <w:szCs w:val="26"/>
              </w:rPr>
              <w:br/>
              <w:t>Bản sao: 0</w:t>
            </w:r>
          </w:p>
        </w:tc>
      </w:tr>
    </w:tbl>
    <w:p w14:paraId="544600AA" w14:textId="77777777" w:rsidR="00DA72DB" w:rsidRPr="00DA72DB" w:rsidRDefault="00DA72DB" w:rsidP="00DA72DB">
      <w:pPr>
        <w:jc w:val="both"/>
        <w:rPr>
          <w:rFonts w:cs="Times New Roman"/>
          <w:sz w:val="26"/>
          <w:szCs w:val="26"/>
        </w:rPr>
      </w:pPr>
    </w:p>
    <w:p w14:paraId="1C94594B" w14:textId="77777777" w:rsidR="00DA72DB" w:rsidRPr="00DA72DB" w:rsidRDefault="00DA72DB" w:rsidP="00DA72DB">
      <w:pPr>
        <w:jc w:val="both"/>
        <w:rPr>
          <w:rFonts w:cs="Times New Roman"/>
          <w:sz w:val="26"/>
          <w:szCs w:val="26"/>
        </w:rPr>
      </w:pPr>
      <w:r w:rsidRPr="00DA72DB">
        <w:rPr>
          <w:rFonts w:cs="Times New Roman"/>
          <w:sz w:val="26"/>
          <w:szCs w:val="26"/>
        </w:rPr>
        <w:t>Đối tượng thực hiện:</w:t>
      </w:r>
    </w:p>
    <w:p w14:paraId="02325C6E" w14:textId="77777777" w:rsidR="00DA72DB" w:rsidRPr="00DA72DB" w:rsidRDefault="00DA72DB" w:rsidP="00DA72DB">
      <w:pPr>
        <w:jc w:val="both"/>
        <w:rPr>
          <w:rFonts w:cs="Times New Roman"/>
          <w:sz w:val="26"/>
          <w:szCs w:val="26"/>
        </w:rPr>
      </w:pPr>
      <w:r w:rsidRPr="00DA72DB">
        <w:rPr>
          <w:rFonts w:cs="Times New Roman"/>
          <w:sz w:val="26"/>
          <w:szCs w:val="26"/>
        </w:rPr>
        <w:lastRenderedPageBreak/>
        <w:t>Người Việt Nam định cư ở nước ngoài, Doanh nghiệp, Doanh nghiệp có vốn đầu tư nước ngoài, Tổ chức (không bao gồm doanh nghiệp, HTX), Tổ chức nước ngoài</w:t>
      </w:r>
    </w:p>
    <w:p w14:paraId="611094B1" w14:textId="77777777" w:rsidR="00DA72DB" w:rsidRPr="00DA72DB" w:rsidRDefault="00DA72DB" w:rsidP="00DA72DB">
      <w:pPr>
        <w:jc w:val="both"/>
        <w:rPr>
          <w:rFonts w:cs="Times New Roman"/>
          <w:sz w:val="26"/>
          <w:szCs w:val="26"/>
        </w:rPr>
      </w:pPr>
      <w:r w:rsidRPr="00DA72DB">
        <w:rPr>
          <w:rFonts w:cs="Times New Roman"/>
          <w:sz w:val="26"/>
          <w:szCs w:val="26"/>
        </w:rPr>
        <w:t>Cơ quan thực hiện:</w:t>
      </w:r>
    </w:p>
    <w:p w14:paraId="54253500" w14:textId="77777777" w:rsidR="00DA72DB" w:rsidRPr="00DA72DB" w:rsidRDefault="00DA72DB" w:rsidP="00DA72DB">
      <w:pPr>
        <w:jc w:val="both"/>
        <w:rPr>
          <w:rFonts w:cs="Times New Roman"/>
          <w:sz w:val="26"/>
          <w:szCs w:val="26"/>
        </w:rPr>
      </w:pPr>
      <w:r w:rsidRPr="00DA72DB">
        <w:rPr>
          <w:rFonts w:cs="Times New Roman"/>
          <w:sz w:val="26"/>
          <w:szCs w:val="26"/>
        </w:rPr>
        <w:t>Văn phòng đăng ký quyền sử dụng đất cấp tỉnh</w:t>
      </w:r>
    </w:p>
    <w:p w14:paraId="6CDE0AD5" w14:textId="32E4475D" w:rsidR="00DA72DB" w:rsidRPr="00DA72DB" w:rsidRDefault="00DA72DB" w:rsidP="00DA72DB">
      <w:pPr>
        <w:jc w:val="both"/>
        <w:rPr>
          <w:rFonts w:cs="Times New Roman"/>
          <w:sz w:val="26"/>
          <w:szCs w:val="26"/>
        </w:rPr>
      </w:pPr>
      <w:r w:rsidRPr="00DA72DB">
        <w:rPr>
          <w:rFonts w:cs="Times New Roman"/>
          <w:sz w:val="26"/>
          <w:szCs w:val="26"/>
        </w:rPr>
        <w:t xml:space="preserve">Cơ quan có thẩm </w:t>
      </w:r>
      <w:proofErr w:type="gramStart"/>
      <w:r w:rsidRPr="00DA72DB">
        <w:rPr>
          <w:rFonts w:cs="Times New Roman"/>
          <w:sz w:val="26"/>
          <w:szCs w:val="26"/>
        </w:rPr>
        <w:t>quyền:Ủy</w:t>
      </w:r>
      <w:proofErr w:type="gramEnd"/>
      <w:r w:rsidRPr="00DA72DB">
        <w:rPr>
          <w:rFonts w:cs="Times New Roman"/>
          <w:sz w:val="26"/>
          <w:szCs w:val="26"/>
        </w:rPr>
        <w:t xml:space="preserve"> ban nhân dân cấp Tỉnh</w:t>
      </w:r>
    </w:p>
    <w:p w14:paraId="0292C45E" w14:textId="7A927E11" w:rsidR="00DA72DB" w:rsidRPr="00DA72DB" w:rsidRDefault="00DA72DB" w:rsidP="00DA72DB">
      <w:pPr>
        <w:jc w:val="both"/>
        <w:rPr>
          <w:rFonts w:cs="Times New Roman"/>
          <w:sz w:val="26"/>
          <w:szCs w:val="26"/>
        </w:rPr>
      </w:pPr>
      <w:r w:rsidRPr="00DA72DB">
        <w:rPr>
          <w:rFonts w:cs="Times New Roman"/>
          <w:sz w:val="26"/>
          <w:szCs w:val="26"/>
        </w:rPr>
        <w:t xml:space="preserve">Địa chỉ tiếp nhận </w:t>
      </w:r>
      <w:proofErr w:type="gramStart"/>
      <w:r w:rsidRPr="00DA72DB">
        <w:rPr>
          <w:rFonts w:cs="Times New Roman"/>
          <w:sz w:val="26"/>
          <w:szCs w:val="26"/>
        </w:rPr>
        <w:t>HS:Không</w:t>
      </w:r>
      <w:proofErr w:type="gramEnd"/>
      <w:r w:rsidRPr="00DA72DB">
        <w:rPr>
          <w:rFonts w:cs="Times New Roman"/>
          <w:sz w:val="26"/>
          <w:szCs w:val="26"/>
        </w:rPr>
        <w:t xml:space="preserve"> có thông tin</w:t>
      </w:r>
    </w:p>
    <w:p w14:paraId="0763EECC" w14:textId="60FB56B9" w:rsidR="00DA72DB" w:rsidRPr="00DA72DB" w:rsidRDefault="00DA72DB" w:rsidP="00DA72DB">
      <w:pPr>
        <w:jc w:val="both"/>
        <w:rPr>
          <w:rFonts w:cs="Times New Roman"/>
          <w:sz w:val="26"/>
          <w:szCs w:val="26"/>
        </w:rPr>
      </w:pPr>
      <w:r w:rsidRPr="00DA72DB">
        <w:rPr>
          <w:rFonts w:cs="Times New Roman"/>
          <w:sz w:val="26"/>
          <w:szCs w:val="26"/>
        </w:rPr>
        <w:t xml:space="preserve">Cơ quan được ủy </w:t>
      </w:r>
      <w:proofErr w:type="gramStart"/>
      <w:r w:rsidRPr="00DA72DB">
        <w:rPr>
          <w:rFonts w:cs="Times New Roman"/>
          <w:sz w:val="26"/>
          <w:szCs w:val="26"/>
        </w:rPr>
        <w:t>quyền:Không</w:t>
      </w:r>
      <w:proofErr w:type="gramEnd"/>
      <w:r w:rsidRPr="00DA72DB">
        <w:rPr>
          <w:rFonts w:cs="Times New Roman"/>
          <w:sz w:val="26"/>
          <w:szCs w:val="26"/>
        </w:rPr>
        <w:t xml:space="preserve"> có thông tin</w:t>
      </w:r>
    </w:p>
    <w:p w14:paraId="0D4DAF45" w14:textId="253ADD7C" w:rsidR="00DA72DB" w:rsidRPr="00DA72DB" w:rsidRDefault="00DA72DB" w:rsidP="00DA72DB">
      <w:pPr>
        <w:jc w:val="both"/>
        <w:rPr>
          <w:rFonts w:cs="Times New Roman"/>
          <w:sz w:val="26"/>
          <w:szCs w:val="26"/>
        </w:rPr>
      </w:pPr>
      <w:r w:rsidRPr="00DA72DB">
        <w:rPr>
          <w:rFonts w:cs="Times New Roman"/>
          <w:sz w:val="26"/>
          <w:szCs w:val="26"/>
        </w:rPr>
        <w:t xml:space="preserve">Cơ quan phối </w:t>
      </w:r>
      <w:proofErr w:type="gramStart"/>
      <w:r w:rsidRPr="00DA72DB">
        <w:rPr>
          <w:rFonts w:cs="Times New Roman"/>
          <w:sz w:val="26"/>
          <w:szCs w:val="26"/>
        </w:rPr>
        <w:t>hợp:Không</w:t>
      </w:r>
      <w:proofErr w:type="gramEnd"/>
      <w:r w:rsidRPr="00DA72DB">
        <w:rPr>
          <w:rFonts w:cs="Times New Roman"/>
          <w:sz w:val="26"/>
          <w:szCs w:val="26"/>
        </w:rPr>
        <w:t xml:space="preserve"> có thông tin</w:t>
      </w:r>
    </w:p>
    <w:p w14:paraId="7849A196" w14:textId="77777777" w:rsidR="00DA72DB" w:rsidRPr="00DA72DB" w:rsidRDefault="00DA72DB" w:rsidP="00DA72DB">
      <w:pPr>
        <w:jc w:val="both"/>
        <w:rPr>
          <w:rFonts w:cs="Times New Roman"/>
          <w:sz w:val="26"/>
          <w:szCs w:val="26"/>
        </w:rPr>
      </w:pPr>
      <w:r w:rsidRPr="00DA72DB">
        <w:rPr>
          <w:rFonts w:cs="Times New Roman"/>
          <w:sz w:val="26"/>
          <w:szCs w:val="26"/>
        </w:rPr>
        <w:t>Kết quả thực hiện:</w:t>
      </w:r>
    </w:p>
    <w:p w14:paraId="3BC8E82F" w14:textId="77777777" w:rsidR="00DA72DB" w:rsidRPr="00DA72DB" w:rsidRDefault="00DA72DB" w:rsidP="00DA72DB">
      <w:pPr>
        <w:jc w:val="both"/>
        <w:rPr>
          <w:rFonts w:cs="Times New Roman"/>
          <w:sz w:val="26"/>
          <w:szCs w:val="26"/>
        </w:rPr>
      </w:pPr>
      <w:r w:rsidRPr="00DA72DB">
        <w:rPr>
          <w:rFonts w:cs="Times New Roman"/>
          <w:sz w:val="26"/>
          <w:szCs w:val="26"/>
        </w:rPr>
        <w:t>Giấy chứng nhận quyền sử dụng đất quyền sở hữu nhà ở và tài sản khác gắn liền với đất tài sản khác gắn liền với đất, Ghi vào sổ địa chính và lập hồ sơ để Nhà nước quản lý.</w:t>
      </w:r>
    </w:p>
    <w:p w14:paraId="2580341C" w14:textId="77777777" w:rsidR="00DA72DB" w:rsidRPr="00DA72DB" w:rsidRDefault="00DA72DB" w:rsidP="00DA72DB">
      <w:pPr>
        <w:jc w:val="both"/>
        <w:rPr>
          <w:rFonts w:cs="Times New Roman"/>
          <w:sz w:val="26"/>
          <w:szCs w:val="26"/>
        </w:rPr>
      </w:pPr>
      <w:r w:rsidRPr="00DA72DB">
        <w:rPr>
          <w:rFonts w:cs="Times New Roman"/>
          <w:sz w:val="26"/>
          <w:szCs w:val="26"/>
        </w:rPr>
        <w:t>Căn cứ pháp lý:</w:t>
      </w:r>
    </w:p>
    <w:tbl>
      <w:tblPr>
        <w:tblW w:w="9781" w:type="dxa"/>
        <w:tblCellMar>
          <w:top w:w="15" w:type="dxa"/>
          <w:left w:w="15" w:type="dxa"/>
          <w:bottom w:w="15" w:type="dxa"/>
          <w:right w:w="15" w:type="dxa"/>
        </w:tblCellMar>
        <w:tblLook w:val="04A0" w:firstRow="1" w:lastRow="0" w:firstColumn="1" w:lastColumn="0" w:noHBand="0" w:noVBand="1"/>
      </w:tblPr>
      <w:tblGrid>
        <w:gridCol w:w="2033"/>
        <w:gridCol w:w="3857"/>
        <w:gridCol w:w="1953"/>
        <w:gridCol w:w="1938"/>
      </w:tblGrid>
      <w:tr w:rsidR="00DA72DB" w:rsidRPr="00DA72DB" w14:paraId="4D6678BB" w14:textId="77777777" w:rsidTr="00DA72DB">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14:paraId="425BD244" w14:textId="77777777" w:rsidR="00DA72DB" w:rsidRPr="00DA72DB" w:rsidRDefault="00DA72DB" w:rsidP="00DA72DB">
            <w:pPr>
              <w:jc w:val="both"/>
              <w:rPr>
                <w:rFonts w:cs="Times New Roman"/>
                <w:sz w:val="26"/>
                <w:szCs w:val="26"/>
              </w:rPr>
            </w:pPr>
            <w:r w:rsidRPr="00DA72DB">
              <w:rPr>
                <w:rFonts w:cs="Times New Roman"/>
                <w:sz w:val="26"/>
                <w:szCs w:val="26"/>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14:paraId="579E481A" w14:textId="77777777" w:rsidR="00DA72DB" w:rsidRPr="00DA72DB" w:rsidRDefault="00DA72DB" w:rsidP="00DA72DB">
            <w:pPr>
              <w:jc w:val="both"/>
              <w:rPr>
                <w:rFonts w:cs="Times New Roman"/>
                <w:sz w:val="26"/>
                <w:szCs w:val="26"/>
              </w:rPr>
            </w:pPr>
            <w:r w:rsidRPr="00DA72DB">
              <w:rPr>
                <w:rFonts w:cs="Times New Roman"/>
                <w:sz w:val="26"/>
                <w:szCs w:val="26"/>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14:paraId="6E40FFA2" w14:textId="77777777" w:rsidR="00DA72DB" w:rsidRPr="00DA72DB" w:rsidRDefault="00DA72DB" w:rsidP="00DA72DB">
            <w:pPr>
              <w:jc w:val="both"/>
              <w:rPr>
                <w:rFonts w:cs="Times New Roman"/>
                <w:sz w:val="26"/>
                <w:szCs w:val="26"/>
              </w:rPr>
            </w:pPr>
            <w:r w:rsidRPr="00DA72DB">
              <w:rPr>
                <w:rFonts w:cs="Times New Roman"/>
                <w:sz w:val="26"/>
                <w:szCs w:val="26"/>
              </w:rPr>
              <w:t>Ngày ban hành</w:t>
            </w:r>
          </w:p>
        </w:tc>
        <w:tc>
          <w:tcPr>
            <w:tcW w:w="1938" w:type="dxa"/>
            <w:tcBorders>
              <w:bottom w:val="single" w:sz="12" w:space="0" w:color="CE7A58"/>
            </w:tcBorders>
            <w:shd w:val="clear" w:color="auto" w:fill="auto"/>
            <w:noWrap/>
            <w:tcMar>
              <w:top w:w="150" w:type="dxa"/>
              <w:left w:w="150" w:type="dxa"/>
              <w:bottom w:w="150" w:type="dxa"/>
              <w:right w:w="150" w:type="dxa"/>
            </w:tcMar>
            <w:vAlign w:val="center"/>
            <w:hideMark/>
          </w:tcPr>
          <w:p w14:paraId="4E9BE329" w14:textId="77777777" w:rsidR="00DA72DB" w:rsidRPr="00DA72DB" w:rsidRDefault="00DA72DB" w:rsidP="00DA72DB">
            <w:pPr>
              <w:jc w:val="both"/>
              <w:rPr>
                <w:rFonts w:cs="Times New Roman"/>
                <w:sz w:val="26"/>
                <w:szCs w:val="26"/>
              </w:rPr>
            </w:pPr>
            <w:r w:rsidRPr="00DA72DB">
              <w:rPr>
                <w:rFonts w:cs="Times New Roman"/>
                <w:sz w:val="26"/>
                <w:szCs w:val="26"/>
              </w:rPr>
              <w:t>Cơ quan ban hành</w:t>
            </w:r>
          </w:p>
        </w:tc>
      </w:tr>
      <w:tr w:rsidR="00DA72DB" w:rsidRPr="00DA72DB" w14:paraId="43B8C212"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F3279CB" w14:textId="77777777" w:rsidR="00DA72DB" w:rsidRPr="00DA72DB" w:rsidRDefault="00DA72DB" w:rsidP="00DA72DB">
            <w:pPr>
              <w:jc w:val="both"/>
              <w:rPr>
                <w:rFonts w:cs="Times New Roman"/>
                <w:sz w:val="26"/>
                <w:szCs w:val="26"/>
              </w:rPr>
            </w:pPr>
            <w:r w:rsidRPr="00DA72DB">
              <w:rPr>
                <w:rFonts w:cs="Times New Roman"/>
                <w:sz w:val="26"/>
                <w:szCs w:val="26"/>
              </w:rPr>
              <w:t>01/2017/NĐ-CP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7E77551B" w14:textId="77777777" w:rsidR="00DA72DB" w:rsidRPr="00DA72DB" w:rsidRDefault="00DA72DB" w:rsidP="00DA72DB">
            <w:pPr>
              <w:jc w:val="both"/>
              <w:rPr>
                <w:rFonts w:cs="Times New Roman"/>
                <w:sz w:val="26"/>
                <w:szCs w:val="26"/>
              </w:rPr>
            </w:pPr>
            <w:r w:rsidRPr="00DA72DB">
              <w:rPr>
                <w:rFonts w:cs="Times New Roman"/>
                <w:sz w:val="26"/>
                <w:szCs w:val="26"/>
              </w:rPr>
              <w:t>Nghị định 01/2017/NĐ-CP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308F075" w14:textId="77777777" w:rsidR="00DA72DB" w:rsidRPr="00DA72DB" w:rsidRDefault="00DA72DB" w:rsidP="00DA72DB">
            <w:pPr>
              <w:jc w:val="both"/>
              <w:rPr>
                <w:rFonts w:cs="Times New Roman"/>
                <w:sz w:val="26"/>
                <w:szCs w:val="26"/>
              </w:rPr>
            </w:pPr>
            <w:r w:rsidRPr="00DA72DB">
              <w:rPr>
                <w:rFonts w:cs="Times New Roman"/>
                <w:sz w:val="26"/>
                <w:szCs w:val="26"/>
              </w:rPr>
              <w:t>06-01-2017</w:t>
            </w:r>
          </w:p>
        </w:tc>
        <w:tc>
          <w:tcPr>
            <w:tcW w:w="1938" w:type="dxa"/>
            <w:tcBorders>
              <w:bottom w:val="single" w:sz="6" w:space="0" w:color="E9F0F8"/>
            </w:tcBorders>
            <w:shd w:val="clear" w:color="auto" w:fill="auto"/>
            <w:tcMar>
              <w:top w:w="150" w:type="dxa"/>
              <w:left w:w="150" w:type="dxa"/>
              <w:bottom w:w="150" w:type="dxa"/>
              <w:right w:w="150" w:type="dxa"/>
            </w:tcMar>
            <w:vAlign w:val="center"/>
            <w:hideMark/>
          </w:tcPr>
          <w:p w14:paraId="48FD97E3" w14:textId="77777777" w:rsidR="00DA72DB" w:rsidRPr="00DA72DB" w:rsidRDefault="00DA72DB" w:rsidP="00DA72DB">
            <w:pPr>
              <w:jc w:val="both"/>
              <w:rPr>
                <w:rFonts w:cs="Times New Roman"/>
                <w:sz w:val="26"/>
                <w:szCs w:val="26"/>
              </w:rPr>
            </w:pPr>
            <w:r w:rsidRPr="00DA72DB">
              <w:rPr>
                <w:rFonts w:cs="Times New Roman"/>
                <w:sz w:val="26"/>
                <w:szCs w:val="26"/>
              </w:rPr>
              <w:t>Chính phủ</w:t>
            </w:r>
          </w:p>
        </w:tc>
      </w:tr>
      <w:tr w:rsidR="00DA72DB" w:rsidRPr="00DA72DB" w14:paraId="0F355E46"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1FA07E1" w14:textId="77777777" w:rsidR="00DA72DB" w:rsidRPr="00DA72DB" w:rsidRDefault="00DA72DB" w:rsidP="00DA72DB">
            <w:pPr>
              <w:jc w:val="both"/>
              <w:rPr>
                <w:rFonts w:cs="Times New Roman"/>
                <w:sz w:val="26"/>
                <w:szCs w:val="26"/>
              </w:rPr>
            </w:pPr>
            <w:r w:rsidRPr="00DA72DB">
              <w:rPr>
                <w:rFonts w:cs="Times New Roman"/>
                <w:sz w:val="26"/>
                <w:szCs w:val="26"/>
              </w:rPr>
              <w:t>02/2014/TT-BTC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00D0654" w14:textId="77777777" w:rsidR="00DA72DB" w:rsidRPr="00DA72DB" w:rsidRDefault="00DA72DB" w:rsidP="00DA72DB">
            <w:pPr>
              <w:jc w:val="both"/>
              <w:rPr>
                <w:rFonts w:cs="Times New Roman"/>
                <w:sz w:val="26"/>
                <w:szCs w:val="26"/>
              </w:rPr>
            </w:pPr>
            <w:r w:rsidRPr="00DA72DB">
              <w:rPr>
                <w:rFonts w:cs="Times New Roman"/>
                <w:sz w:val="26"/>
                <w:szCs w:val="26"/>
              </w:rPr>
              <w:t>Thông tư 02/2014/TT-BTC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EB871D8" w14:textId="77777777" w:rsidR="00DA72DB" w:rsidRPr="00DA72DB" w:rsidRDefault="00DA72DB" w:rsidP="00DA72DB">
            <w:pPr>
              <w:jc w:val="both"/>
              <w:rPr>
                <w:rFonts w:cs="Times New Roman"/>
                <w:sz w:val="26"/>
                <w:szCs w:val="26"/>
              </w:rPr>
            </w:pPr>
            <w:r w:rsidRPr="00DA72DB">
              <w:rPr>
                <w:rFonts w:cs="Times New Roman"/>
                <w:sz w:val="26"/>
                <w:szCs w:val="26"/>
              </w:rPr>
              <w:t>02-01-2014</w:t>
            </w:r>
          </w:p>
        </w:tc>
        <w:tc>
          <w:tcPr>
            <w:tcW w:w="1938" w:type="dxa"/>
            <w:tcBorders>
              <w:bottom w:val="single" w:sz="6" w:space="0" w:color="E9F0F8"/>
            </w:tcBorders>
            <w:shd w:val="clear" w:color="auto" w:fill="auto"/>
            <w:tcMar>
              <w:top w:w="150" w:type="dxa"/>
              <w:left w:w="150" w:type="dxa"/>
              <w:bottom w:w="150" w:type="dxa"/>
              <w:right w:w="150" w:type="dxa"/>
            </w:tcMar>
            <w:vAlign w:val="center"/>
            <w:hideMark/>
          </w:tcPr>
          <w:p w14:paraId="64F4678C" w14:textId="77777777" w:rsidR="00DA72DB" w:rsidRPr="00DA72DB" w:rsidRDefault="00DA72DB" w:rsidP="00DA72DB">
            <w:pPr>
              <w:jc w:val="both"/>
              <w:rPr>
                <w:rFonts w:cs="Times New Roman"/>
                <w:sz w:val="26"/>
                <w:szCs w:val="26"/>
              </w:rPr>
            </w:pPr>
            <w:r w:rsidRPr="00DA72DB">
              <w:rPr>
                <w:rFonts w:cs="Times New Roman"/>
                <w:sz w:val="26"/>
                <w:szCs w:val="26"/>
              </w:rPr>
              <w:t>Bộ Tài chính</w:t>
            </w:r>
          </w:p>
        </w:tc>
      </w:tr>
      <w:tr w:rsidR="00DA72DB" w:rsidRPr="00DA72DB" w14:paraId="2E14038C"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D6E52F0" w14:textId="77777777" w:rsidR="00DA72DB" w:rsidRPr="00DA72DB" w:rsidRDefault="00DA72DB" w:rsidP="00DA72DB">
            <w:pPr>
              <w:jc w:val="both"/>
              <w:rPr>
                <w:rFonts w:cs="Times New Roman"/>
                <w:sz w:val="26"/>
                <w:szCs w:val="26"/>
              </w:rPr>
            </w:pPr>
            <w:r w:rsidRPr="00DA72DB">
              <w:rPr>
                <w:rFonts w:cs="Times New Roman"/>
                <w:sz w:val="26"/>
                <w:szCs w:val="26"/>
              </w:rPr>
              <w:t>43/2014/NĐ-CP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C707ACE" w14:textId="77777777" w:rsidR="00DA72DB" w:rsidRPr="00DA72DB" w:rsidRDefault="00DA72DB" w:rsidP="00DA72DB">
            <w:pPr>
              <w:jc w:val="both"/>
              <w:rPr>
                <w:rFonts w:cs="Times New Roman"/>
                <w:sz w:val="26"/>
                <w:szCs w:val="26"/>
              </w:rPr>
            </w:pPr>
            <w:r w:rsidRPr="00DA72DB">
              <w:rPr>
                <w:rFonts w:cs="Times New Roman"/>
                <w:sz w:val="26"/>
                <w:szCs w:val="26"/>
              </w:rPr>
              <w:t>Nghị định 43/2014/NĐ-CP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22424D3" w14:textId="77777777" w:rsidR="00DA72DB" w:rsidRPr="00DA72DB" w:rsidRDefault="00DA72DB" w:rsidP="00DA72DB">
            <w:pPr>
              <w:jc w:val="both"/>
              <w:rPr>
                <w:rFonts w:cs="Times New Roman"/>
                <w:sz w:val="26"/>
                <w:szCs w:val="26"/>
              </w:rPr>
            </w:pPr>
            <w:r w:rsidRPr="00DA72DB">
              <w:rPr>
                <w:rFonts w:cs="Times New Roman"/>
                <w:sz w:val="26"/>
                <w:szCs w:val="26"/>
              </w:rPr>
              <w:t>15-05-2014</w:t>
            </w:r>
          </w:p>
        </w:tc>
        <w:tc>
          <w:tcPr>
            <w:tcW w:w="1938" w:type="dxa"/>
            <w:tcBorders>
              <w:bottom w:val="single" w:sz="6" w:space="0" w:color="E9F0F8"/>
            </w:tcBorders>
            <w:shd w:val="clear" w:color="auto" w:fill="auto"/>
            <w:tcMar>
              <w:top w:w="150" w:type="dxa"/>
              <w:left w:w="150" w:type="dxa"/>
              <w:bottom w:w="150" w:type="dxa"/>
              <w:right w:w="150" w:type="dxa"/>
            </w:tcMar>
            <w:vAlign w:val="center"/>
            <w:hideMark/>
          </w:tcPr>
          <w:p w14:paraId="1FA59363" w14:textId="77777777" w:rsidR="00DA72DB" w:rsidRPr="00DA72DB" w:rsidRDefault="00DA72DB" w:rsidP="00DA72DB">
            <w:pPr>
              <w:jc w:val="both"/>
              <w:rPr>
                <w:rFonts w:cs="Times New Roman"/>
                <w:sz w:val="26"/>
                <w:szCs w:val="26"/>
              </w:rPr>
            </w:pPr>
            <w:r w:rsidRPr="00DA72DB">
              <w:rPr>
                <w:rFonts w:cs="Times New Roman"/>
                <w:sz w:val="26"/>
                <w:szCs w:val="26"/>
              </w:rPr>
              <w:t>Chính phủ</w:t>
            </w:r>
          </w:p>
        </w:tc>
      </w:tr>
      <w:tr w:rsidR="00DA72DB" w:rsidRPr="00DA72DB" w14:paraId="660F2EC2"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0D8EFBE" w14:textId="77777777" w:rsidR="00DA72DB" w:rsidRPr="00DA72DB" w:rsidRDefault="00DA72DB" w:rsidP="00DA72DB">
            <w:pPr>
              <w:jc w:val="both"/>
              <w:rPr>
                <w:rFonts w:cs="Times New Roman"/>
                <w:sz w:val="26"/>
                <w:szCs w:val="26"/>
              </w:rPr>
            </w:pPr>
            <w:r w:rsidRPr="00DA72DB">
              <w:rPr>
                <w:rFonts w:cs="Times New Roman"/>
                <w:sz w:val="26"/>
                <w:szCs w:val="26"/>
              </w:rPr>
              <w:t>23/2014/TT-BTNMT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2D723CB8" w14:textId="77777777" w:rsidR="00DA72DB" w:rsidRPr="00DA72DB" w:rsidRDefault="00DA72DB" w:rsidP="00DA72DB">
            <w:pPr>
              <w:jc w:val="both"/>
              <w:rPr>
                <w:rFonts w:cs="Times New Roman"/>
                <w:sz w:val="26"/>
                <w:szCs w:val="26"/>
              </w:rPr>
            </w:pPr>
            <w:r w:rsidRPr="00DA72DB">
              <w:rPr>
                <w:rFonts w:cs="Times New Roman"/>
                <w:sz w:val="26"/>
                <w:szCs w:val="26"/>
              </w:rPr>
              <w:t>Thông tư 23/2014/TT-BTNMT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2901984" w14:textId="77777777" w:rsidR="00DA72DB" w:rsidRPr="00DA72DB" w:rsidRDefault="00DA72DB" w:rsidP="00DA72DB">
            <w:pPr>
              <w:jc w:val="both"/>
              <w:rPr>
                <w:rFonts w:cs="Times New Roman"/>
                <w:sz w:val="26"/>
                <w:szCs w:val="26"/>
              </w:rPr>
            </w:pPr>
            <w:r w:rsidRPr="00DA72DB">
              <w:rPr>
                <w:rFonts w:cs="Times New Roman"/>
                <w:sz w:val="26"/>
                <w:szCs w:val="26"/>
              </w:rPr>
              <w:t>19-05-2014</w:t>
            </w:r>
          </w:p>
        </w:tc>
        <w:tc>
          <w:tcPr>
            <w:tcW w:w="1938" w:type="dxa"/>
            <w:tcBorders>
              <w:bottom w:val="single" w:sz="6" w:space="0" w:color="E9F0F8"/>
            </w:tcBorders>
            <w:shd w:val="clear" w:color="auto" w:fill="auto"/>
            <w:tcMar>
              <w:top w:w="150" w:type="dxa"/>
              <w:left w:w="150" w:type="dxa"/>
              <w:bottom w:w="150" w:type="dxa"/>
              <w:right w:w="150" w:type="dxa"/>
            </w:tcMar>
            <w:vAlign w:val="center"/>
            <w:hideMark/>
          </w:tcPr>
          <w:p w14:paraId="3D2F990C" w14:textId="77777777" w:rsidR="00DA72DB" w:rsidRPr="00DA72DB" w:rsidRDefault="00DA72DB" w:rsidP="00DA72DB">
            <w:pPr>
              <w:jc w:val="both"/>
              <w:rPr>
                <w:rFonts w:cs="Times New Roman"/>
                <w:sz w:val="26"/>
                <w:szCs w:val="26"/>
              </w:rPr>
            </w:pPr>
            <w:r w:rsidRPr="00DA72DB">
              <w:rPr>
                <w:rFonts w:cs="Times New Roman"/>
                <w:sz w:val="26"/>
                <w:szCs w:val="26"/>
              </w:rPr>
              <w:t>Bộ Tài nguyên và Môi trường</w:t>
            </w:r>
          </w:p>
        </w:tc>
      </w:tr>
      <w:tr w:rsidR="00DA72DB" w:rsidRPr="00DA72DB" w14:paraId="34903EA4"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6F81BAAA" w14:textId="77777777" w:rsidR="00DA72DB" w:rsidRPr="00DA72DB" w:rsidRDefault="00DA72DB" w:rsidP="00DA72DB">
            <w:pPr>
              <w:jc w:val="both"/>
              <w:rPr>
                <w:rFonts w:cs="Times New Roman"/>
                <w:sz w:val="26"/>
                <w:szCs w:val="26"/>
              </w:rPr>
            </w:pPr>
            <w:r w:rsidRPr="00DA72DB">
              <w:rPr>
                <w:rFonts w:cs="Times New Roman"/>
                <w:sz w:val="26"/>
                <w:szCs w:val="26"/>
              </w:rPr>
              <w:t>24/2014/TT-BTNMT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5EE30511" w14:textId="77777777" w:rsidR="00DA72DB" w:rsidRPr="00DA72DB" w:rsidRDefault="00DA72DB" w:rsidP="00DA72DB">
            <w:pPr>
              <w:jc w:val="both"/>
              <w:rPr>
                <w:rFonts w:cs="Times New Roman"/>
                <w:sz w:val="26"/>
                <w:szCs w:val="26"/>
              </w:rPr>
            </w:pPr>
            <w:r w:rsidRPr="00DA72DB">
              <w:rPr>
                <w:rFonts w:cs="Times New Roman"/>
                <w:sz w:val="26"/>
                <w:szCs w:val="26"/>
              </w:rPr>
              <w:t>Thông tư 24/2014/TT-BTNMT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46463A03" w14:textId="77777777" w:rsidR="00DA72DB" w:rsidRPr="00DA72DB" w:rsidRDefault="00DA72DB" w:rsidP="00DA72DB">
            <w:pPr>
              <w:jc w:val="both"/>
              <w:rPr>
                <w:rFonts w:cs="Times New Roman"/>
                <w:sz w:val="26"/>
                <w:szCs w:val="26"/>
              </w:rPr>
            </w:pPr>
            <w:r w:rsidRPr="00DA72DB">
              <w:rPr>
                <w:rFonts w:cs="Times New Roman"/>
                <w:sz w:val="26"/>
                <w:szCs w:val="26"/>
              </w:rPr>
              <w:t>19-05-2014</w:t>
            </w:r>
          </w:p>
        </w:tc>
        <w:tc>
          <w:tcPr>
            <w:tcW w:w="1938" w:type="dxa"/>
            <w:tcBorders>
              <w:bottom w:val="single" w:sz="6" w:space="0" w:color="E9F0F8"/>
            </w:tcBorders>
            <w:shd w:val="clear" w:color="auto" w:fill="auto"/>
            <w:tcMar>
              <w:top w:w="150" w:type="dxa"/>
              <w:left w:w="150" w:type="dxa"/>
              <w:bottom w:w="150" w:type="dxa"/>
              <w:right w:w="150" w:type="dxa"/>
            </w:tcMar>
            <w:vAlign w:val="center"/>
            <w:hideMark/>
          </w:tcPr>
          <w:p w14:paraId="0F2C60F5" w14:textId="77777777" w:rsidR="00DA72DB" w:rsidRPr="00DA72DB" w:rsidRDefault="00DA72DB" w:rsidP="00DA72DB">
            <w:pPr>
              <w:jc w:val="both"/>
              <w:rPr>
                <w:rFonts w:cs="Times New Roman"/>
                <w:sz w:val="26"/>
                <w:szCs w:val="26"/>
              </w:rPr>
            </w:pPr>
            <w:r w:rsidRPr="00DA72DB">
              <w:rPr>
                <w:rFonts w:cs="Times New Roman"/>
                <w:sz w:val="26"/>
                <w:szCs w:val="26"/>
              </w:rPr>
              <w:t>Bộ Tài nguyên và Môi trường</w:t>
            </w:r>
          </w:p>
        </w:tc>
      </w:tr>
      <w:tr w:rsidR="00DA72DB" w:rsidRPr="00DA72DB" w14:paraId="291FF1A9" w14:textId="77777777" w:rsidTr="00DA72DB">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1CBFF6CB" w14:textId="77777777" w:rsidR="00DA72DB" w:rsidRPr="00DA72DB" w:rsidRDefault="00DA72DB" w:rsidP="00DA72DB">
            <w:pPr>
              <w:jc w:val="both"/>
              <w:rPr>
                <w:rFonts w:cs="Times New Roman"/>
                <w:sz w:val="26"/>
                <w:szCs w:val="26"/>
              </w:rPr>
            </w:pPr>
            <w:r w:rsidRPr="00DA72DB">
              <w:rPr>
                <w:rFonts w:cs="Times New Roman"/>
                <w:sz w:val="26"/>
                <w:szCs w:val="26"/>
              </w:rPr>
              <w:t>45/2013/QH13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0B6B7BBA" w14:textId="77777777" w:rsidR="00DA72DB" w:rsidRPr="00DA72DB" w:rsidRDefault="00DA72DB" w:rsidP="00DA72DB">
            <w:pPr>
              <w:jc w:val="both"/>
              <w:rPr>
                <w:rFonts w:cs="Times New Roman"/>
                <w:sz w:val="26"/>
                <w:szCs w:val="26"/>
              </w:rPr>
            </w:pPr>
            <w:r w:rsidRPr="00DA72DB">
              <w:rPr>
                <w:rFonts w:cs="Times New Roman"/>
                <w:sz w:val="26"/>
                <w:szCs w:val="26"/>
              </w:rPr>
              <w:t>Luật 45/2013/QH13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14:paraId="357647F7" w14:textId="77777777" w:rsidR="00DA72DB" w:rsidRPr="00DA72DB" w:rsidRDefault="00DA72DB" w:rsidP="00DA72DB">
            <w:pPr>
              <w:jc w:val="both"/>
              <w:rPr>
                <w:rFonts w:cs="Times New Roman"/>
                <w:sz w:val="26"/>
                <w:szCs w:val="26"/>
              </w:rPr>
            </w:pPr>
            <w:r w:rsidRPr="00DA72DB">
              <w:rPr>
                <w:rFonts w:cs="Times New Roman"/>
                <w:sz w:val="26"/>
                <w:szCs w:val="26"/>
              </w:rPr>
              <w:t>29-11-2013</w:t>
            </w:r>
          </w:p>
        </w:tc>
        <w:tc>
          <w:tcPr>
            <w:tcW w:w="1938" w:type="dxa"/>
            <w:tcBorders>
              <w:bottom w:val="single" w:sz="6" w:space="0" w:color="E9F0F8"/>
            </w:tcBorders>
            <w:shd w:val="clear" w:color="auto" w:fill="auto"/>
            <w:tcMar>
              <w:top w:w="150" w:type="dxa"/>
              <w:left w:w="150" w:type="dxa"/>
              <w:bottom w:w="150" w:type="dxa"/>
              <w:right w:w="150" w:type="dxa"/>
            </w:tcMar>
            <w:vAlign w:val="center"/>
            <w:hideMark/>
          </w:tcPr>
          <w:p w14:paraId="15B3ADD1" w14:textId="77777777" w:rsidR="00DA72DB" w:rsidRPr="00DA72DB" w:rsidRDefault="00DA72DB" w:rsidP="00DA72DB">
            <w:pPr>
              <w:jc w:val="both"/>
              <w:rPr>
                <w:rFonts w:cs="Times New Roman"/>
                <w:sz w:val="26"/>
                <w:szCs w:val="26"/>
              </w:rPr>
            </w:pPr>
            <w:r w:rsidRPr="00DA72DB">
              <w:rPr>
                <w:rFonts w:cs="Times New Roman"/>
                <w:sz w:val="26"/>
                <w:szCs w:val="26"/>
              </w:rPr>
              <w:t>Quốc Hội</w:t>
            </w:r>
          </w:p>
        </w:tc>
      </w:tr>
      <w:tr w:rsidR="00DA72DB" w:rsidRPr="00DA72DB" w14:paraId="56DBA950" w14:textId="77777777" w:rsidTr="00DA72DB">
        <w:tc>
          <w:tcPr>
            <w:tcW w:w="0" w:type="auto"/>
            <w:tcBorders>
              <w:bottom w:val="nil"/>
            </w:tcBorders>
            <w:shd w:val="clear" w:color="auto" w:fill="auto"/>
            <w:tcMar>
              <w:top w:w="150" w:type="dxa"/>
              <w:left w:w="150" w:type="dxa"/>
              <w:bottom w:w="150" w:type="dxa"/>
              <w:right w:w="150" w:type="dxa"/>
            </w:tcMar>
            <w:vAlign w:val="center"/>
            <w:hideMark/>
          </w:tcPr>
          <w:p w14:paraId="4986A5DA" w14:textId="77777777" w:rsidR="00DA72DB" w:rsidRPr="00DA72DB" w:rsidRDefault="00DA72DB" w:rsidP="00DA72DB">
            <w:pPr>
              <w:jc w:val="both"/>
              <w:rPr>
                <w:rFonts w:cs="Times New Roman"/>
                <w:sz w:val="26"/>
                <w:szCs w:val="26"/>
              </w:rPr>
            </w:pPr>
            <w:r w:rsidRPr="00DA72DB">
              <w:rPr>
                <w:rFonts w:cs="Times New Roman"/>
                <w:sz w:val="26"/>
                <w:szCs w:val="26"/>
              </w:rPr>
              <w:t>02/2015/TT-BTNMT</w:t>
            </w:r>
          </w:p>
        </w:tc>
        <w:tc>
          <w:tcPr>
            <w:tcW w:w="0" w:type="auto"/>
            <w:tcBorders>
              <w:bottom w:val="nil"/>
            </w:tcBorders>
            <w:shd w:val="clear" w:color="auto" w:fill="auto"/>
            <w:tcMar>
              <w:top w:w="150" w:type="dxa"/>
              <w:left w:w="150" w:type="dxa"/>
              <w:bottom w:w="150" w:type="dxa"/>
              <w:right w:w="150" w:type="dxa"/>
            </w:tcMar>
            <w:vAlign w:val="center"/>
            <w:hideMark/>
          </w:tcPr>
          <w:p w14:paraId="4D9584A5" w14:textId="77777777" w:rsidR="00DA72DB" w:rsidRPr="00DA72DB" w:rsidRDefault="00DA72DB" w:rsidP="00DA72DB">
            <w:pPr>
              <w:jc w:val="both"/>
              <w:rPr>
                <w:rFonts w:cs="Times New Roman"/>
                <w:sz w:val="26"/>
                <w:szCs w:val="26"/>
              </w:rPr>
            </w:pPr>
            <w:r w:rsidRPr="00DA72DB">
              <w:rPr>
                <w:rFonts w:cs="Times New Roman"/>
                <w:sz w:val="26"/>
                <w:szCs w:val="26"/>
              </w:rPr>
              <w:t>Thông tư 02/2015/TT-BTNMT</w:t>
            </w:r>
          </w:p>
        </w:tc>
        <w:tc>
          <w:tcPr>
            <w:tcW w:w="0" w:type="auto"/>
            <w:tcBorders>
              <w:bottom w:val="nil"/>
            </w:tcBorders>
            <w:shd w:val="clear" w:color="auto" w:fill="auto"/>
            <w:tcMar>
              <w:top w:w="150" w:type="dxa"/>
              <w:left w:w="150" w:type="dxa"/>
              <w:bottom w:w="150" w:type="dxa"/>
              <w:right w:w="150" w:type="dxa"/>
            </w:tcMar>
            <w:vAlign w:val="center"/>
            <w:hideMark/>
          </w:tcPr>
          <w:p w14:paraId="7C0E8FB8" w14:textId="77777777" w:rsidR="00DA72DB" w:rsidRPr="00DA72DB" w:rsidRDefault="00DA72DB" w:rsidP="00DA72DB">
            <w:pPr>
              <w:jc w:val="both"/>
              <w:rPr>
                <w:rFonts w:cs="Times New Roman"/>
                <w:sz w:val="26"/>
                <w:szCs w:val="26"/>
              </w:rPr>
            </w:pPr>
            <w:r w:rsidRPr="00DA72DB">
              <w:rPr>
                <w:rFonts w:cs="Times New Roman"/>
                <w:sz w:val="26"/>
                <w:szCs w:val="26"/>
              </w:rPr>
              <w:t>27-01-2015</w:t>
            </w:r>
          </w:p>
        </w:tc>
        <w:tc>
          <w:tcPr>
            <w:tcW w:w="1938" w:type="dxa"/>
            <w:tcBorders>
              <w:bottom w:val="nil"/>
            </w:tcBorders>
            <w:shd w:val="clear" w:color="auto" w:fill="auto"/>
            <w:tcMar>
              <w:top w:w="150" w:type="dxa"/>
              <w:left w:w="150" w:type="dxa"/>
              <w:bottom w:w="150" w:type="dxa"/>
              <w:right w:w="150" w:type="dxa"/>
            </w:tcMar>
            <w:vAlign w:val="center"/>
            <w:hideMark/>
          </w:tcPr>
          <w:p w14:paraId="55AC879E" w14:textId="77777777" w:rsidR="00DA72DB" w:rsidRPr="00DA72DB" w:rsidRDefault="00DA72DB" w:rsidP="00DA72DB">
            <w:pPr>
              <w:jc w:val="both"/>
              <w:rPr>
                <w:rFonts w:cs="Times New Roman"/>
                <w:sz w:val="26"/>
                <w:szCs w:val="26"/>
              </w:rPr>
            </w:pPr>
            <w:r w:rsidRPr="00DA72DB">
              <w:rPr>
                <w:rFonts w:cs="Times New Roman"/>
                <w:sz w:val="26"/>
                <w:szCs w:val="26"/>
              </w:rPr>
              <w:t>Bộ Tài nguyên và Môi trường</w:t>
            </w:r>
          </w:p>
        </w:tc>
      </w:tr>
    </w:tbl>
    <w:p w14:paraId="43FB5800" w14:textId="77777777" w:rsidR="00DA72DB" w:rsidRPr="00DA72DB" w:rsidRDefault="00DA72DB" w:rsidP="00DA72DB">
      <w:pPr>
        <w:jc w:val="both"/>
        <w:rPr>
          <w:rFonts w:cs="Times New Roman"/>
          <w:sz w:val="26"/>
          <w:szCs w:val="26"/>
        </w:rPr>
      </w:pPr>
      <w:r w:rsidRPr="00DA72DB">
        <w:rPr>
          <w:rFonts w:cs="Times New Roman"/>
          <w:sz w:val="26"/>
          <w:szCs w:val="26"/>
        </w:rPr>
        <w:t>Yêu cầu, điều kiện thực hiện:</w:t>
      </w:r>
    </w:p>
    <w:p w14:paraId="1C6BCE18" w14:textId="77777777" w:rsidR="00DA72DB" w:rsidRPr="00DA72DB" w:rsidRDefault="00DA72DB" w:rsidP="00DA72DB">
      <w:pPr>
        <w:jc w:val="both"/>
        <w:rPr>
          <w:rFonts w:cs="Times New Roman"/>
          <w:sz w:val="26"/>
          <w:szCs w:val="26"/>
        </w:rPr>
      </w:pPr>
      <w:r w:rsidRPr="00DA72DB">
        <w:rPr>
          <w:rFonts w:cs="Times New Roman"/>
          <w:sz w:val="26"/>
          <w:szCs w:val="26"/>
        </w:rPr>
        <w:lastRenderedPageBreak/>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14:paraId="30C3D316" w14:textId="77777777" w:rsidR="00E928EA" w:rsidRPr="00DA72DB" w:rsidRDefault="00E928EA" w:rsidP="00DA72DB">
      <w:pPr>
        <w:jc w:val="both"/>
        <w:rPr>
          <w:rFonts w:cs="Times New Roman"/>
          <w:sz w:val="26"/>
          <w:szCs w:val="26"/>
        </w:rPr>
      </w:pPr>
    </w:p>
    <w:sectPr w:rsidR="00E928EA" w:rsidRPr="00DA72DB" w:rsidSect="0068455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DB"/>
    <w:rsid w:val="00684550"/>
    <w:rsid w:val="00DA72DB"/>
    <w:rsid w:val="00E549D7"/>
    <w:rsid w:val="00E9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C125"/>
  <w15:chartTrackingRefBased/>
  <w15:docId w15:val="{D8E113CD-752A-41DB-87E5-3FD0F36C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DA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277">
      <w:bodyDiv w:val="1"/>
      <w:marLeft w:val="0"/>
      <w:marRight w:val="0"/>
      <w:marTop w:val="0"/>
      <w:marBottom w:val="0"/>
      <w:divBdr>
        <w:top w:val="none" w:sz="0" w:space="0" w:color="auto"/>
        <w:left w:val="none" w:sz="0" w:space="0" w:color="auto"/>
        <w:bottom w:val="none" w:sz="0" w:space="0" w:color="auto"/>
        <w:right w:val="none" w:sz="0" w:space="0" w:color="auto"/>
      </w:divBdr>
      <w:divsChild>
        <w:div w:id="423573322">
          <w:marLeft w:val="-225"/>
          <w:marRight w:val="-225"/>
          <w:marTop w:val="0"/>
          <w:marBottom w:val="300"/>
          <w:divBdr>
            <w:top w:val="none" w:sz="0" w:space="0" w:color="auto"/>
            <w:left w:val="none" w:sz="0" w:space="0" w:color="auto"/>
            <w:bottom w:val="none" w:sz="0" w:space="0" w:color="auto"/>
            <w:right w:val="none" w:sz="0" w:space="0" w:color="auto"/>
          </w:divBdr>
          <w:divsChild>
            <w:div w:id="903377060">
              <w:marLeft w:val="0"/>
              <w:marRight w:val="0"/>
              <w:marTop w:val="0"/>
              <w:marBottom w:val="30"/>
              <w:divBdr>
                <w:top w:val="none" w:sz="0" w:space="0" w:color="auto"/>
                <w:left w:val="none" w:sz="0" w:space="0" w:color="auto"/>
                <w:bottom w:val="none" w:sz="0" w:space="0" w:color="auto"/>
                <w:right w:val="none" w:sz="0" w:space="0" w:color="auto"/>
              </w:divBdr>
            </w:div>
            <w:div w:id="1787962831">
              <w:marLeft w:val="0"/>
              <w:marRight w:val="0"/>
              <w:marTop w:val="0"/>
              <w:marBottom w:val="0"/>
              <w:divBdr>
                <w:top w:val="none" w:sz="0" w:space="0" w:color="auto"/>
                <w:left w:val="none" w:sz="0" w:space="0" w:color="auto"/>
                <w:bottom w:val="none" w:sz="0" w:space="0" w:color="auto"/>
                <w:right w:val="none" w:sz="0" w:space="0" w:color="auto"/>
              </w:divBdr>
            </w:div>
          </w:divsChild>
        </w:div>
        <w:div w:id="1503425691">
          <w:marLeft w:val="-225"/>
          <w:marRight w:val="-225"/>
          <w:marTop w:val="0"/>
          <w:marBottom w:val="300"/>
          <w:divBdr>
            <w:top w:val="none" w:sz="0" w:space="0" w:color="auto"/>
            <w:left w:val="none" w:sz="0" w:space="0" w:color="auto"/>
            <w:bottom w:val="none" w:sz="0" w:space="0" w:color="auto"/>
            <w:right w:val="none" w:sz="0" w:space="0" w:color="auto"/>
          </w:divBdr>
          <w:divsChild>
            <w:div w:id="991832261">
              <w:marLeft w:val="0"/>
              <w:marRight w:val="0"/>
              <w:marTop w:val="0"/>
              <w:marBottom w:val="30"/>
              <w:divBdr>
                <w:top w:val="none" w:sz="0" w:space="0" w:color="auto"/>
                <w:left w:val="none" w:sz="0" w:space="0" w:color="auto"/>
                <w:bottom w:val="none" w:sz="0" w:space="0" w:color="auto"/>
                <w:right w:val="none" w:sz="0" w:space="0" w:color="auto"/>
              </w:divBdr>
            </w:div>
            <w:div w:id="499469279">
              <w:marLeft w:val="0"/>
              <w:marRight w:val="0"/>
              <w:marTop w:val="0"/>
              <w:marBottom w:val="0"/>
              <w:divBdr>
                <w:top w:val="none" w:sz="0" w:space="0" w:color="auto"/>
                <w:left w:val="none" w:sz="0" w:space="0" w:color="auto"/>
                <w:bottom w:val="none" w:sz="0" w:space="0" w:color="auto"/>
                <w:right w:val="none" w:sz="0" w:space="0" w:color="auto"/>
              </w:divBdr>
            </w:div>
          </w:divsChild>
        </w:div>
        <w:div w:id="189993309">
          <w:marLeft w:val="-225"/>
          <w:marRight w:val="-225"/>
          <w:marTop w:val="0"/>
          <w:marBottom w:val="300"/>
          <w:divBdr>
            <w:top w:val="none" w:sz="0" w:space="0" w:color="auto"/>
            <w:left w:val="none" w:sz="0" w:space="0" w:color="auto"/>
            <w:bottom w:val="none" w:sz="0" w:space="0" w:color="auto"/>
            <w:right w:val="none" w:sz="0" w:space="0" w:color="auto"/>
          </w:divBdr>
          <w:divsChild>
            <w:div w:id="138378141">
              <w:marLeft w:val="0"/>
              <w:marRight w:val="0"/>
              <w:marTop w:val="0"/>
              <w:marBottom w:val="30"/>
              <w:divBdr>
                <w:top w:val="none" w:sz="0" w:space="0" w:color="auto"/>
                <w:left w:val="none" w:sz="0" w:space="0" w:color="auto"/>
                <w:bottom w:val="none" w:sz="0" w:space="0" w:color="auto"/>
                <w:right w:val="none" w:sz="0" w:space="0" w:color="auto"/>
              </w:divBdr>
            </w:div>
            <w:div w:id="1601258054">
              <w:marLeft w:val="0"/>
              <w:marRight w:val="0"/>
              <w:marTop w:val="0"/>
              <w:marBottom w:val="0"/>
              <w:divBdr>
                <w:top w:val="none" w:sz="0" w:space="0" w:color="auto"/>
                <w:left w:val="none" w:sz="0" w:space="0" w:color="auto"/>
                <w:bottom w:val="none" w:sz="0" w:space="0" w:color="auto"/>
                <w:right w:val="none" w:sz="0" w:space="0" w:color="auto"/>
              </w:divBdr>
            </w:div>
          </w:divsChild>
        </w:div>
        <w:div w:id="608389819">
          <w:marLeft w:val="-225"/>
          <w:marRight w:val="-225"/>
          <w:marTop w:val="0"/>
          <w:marBottom w:val="300"/>
          <w:divBdr>
            <w:top w:val="none" w:sz="0" w:space="0" w:color="auto"/>
            <w:left w:val="none" w:sz="0" w:space="0" w:color="auto"/>
            <w:bottom w:val="none" w:sz="0" w:space="0" w:color="auto"/>
            <w:right w:val="none" w:sz="0" w:space="0" w:color="auto"/>
          </w:divBdr>
          <w:divsChild>
            <w:div w:id="575826002">
              <w:marLeft w:val="0"/>
              <w:marRight w:val="0"/>
              <w:marTop w:val="0"/>
              <w:marBottom w:val="30"/>
              <w:divBdr>
                <w:top w:val="none" w:sz="0" w:space="0" w:color="auto"/>
                <w:left w:val="none" w:sz="0" w:space="0" w:color="auto"/>
                <w:bottom w:val="none" w:sz="0" w:space="0" w:color="auto"/>
                <w:right w:val="none" w:sz="0" w:space="0" w:color="auto"/>
              </w:divBdr>
            </w:div>
            <w:div w:id="1012142976">
              <w:marLeft w:val="0"/>
              <w:marRight w:val="0"/>
              <w:marTop w:val="0"/>
              <w:marBottom w:val="0"/>
              <w:divBdr>
                <w:top w:val="none" w:sz="0" w:space="0" w:color="auto"/>
                <w:left w:val="none" w:sz="0" w:space="0" w:color="auto"/>
                <w:bottom w:val="none" w:sz="0" w:space="0" w:color="auto"/>
                <w:right w:val="none" w:sz="0" w:space="0" w:color="auto"/>
              </w:divBdr>
            </w:div>
          </w:divsChild>
        </w:div>
        <w:div w:id="940333633">
          <w:marLeft w:val="-225"/>
          <w:marRight w:val="-225"/>
          <w:marTop w:val="0"/>
          <w:marBottom w:val="300"/>
          <w:divBdr>
            <w:top w:val="none" w:sz="0" w:space="0" w:color="auto"/>
            <w:left w:val="none" w:sz="0" w:space="0" w:color="auto"/>
            <w:bottom w:val="none" w:sz="0" w:space="0" w:color="auto"/>
            <w:right w:val="none" w:sz="0" w:space="0" w:color="auto"/>
          </w:divBdr>
          <w:divsChild>
            <w:div w:id="171720303">
              <w:marLeft w:val="0"/>
              <w:marRight w:val="0"/>
              <w:marTop w:val="0"/>
              <w:marBottom w:val="30"/>
              <w:divBdr>
                <w:top w:val="none" w:sz="0" w:space="0" w:color="auto"/>
                <w:left w:val="none" w:sz="0" w:space="0" w:color="auto"/>
                <w:bottom w:val="none" w:sz="0" w:space="0" w:color="auto"/>
                <w:right w:val="none" w:sz="0" w:space="0" w:color="auto"/>
              </w:divBdr>
            </w:div>
            <w:div w:id="620574835">
              <w:marLeft w:val="0"/>
              <w:marRight w:val="0"/>
              <w:marTop w:val="0"/>
              <w:marBottom w:val="0"/>
              <w:divBdr>
                <w:top w:val="none" w:sz="0" w:space="0" w:color="auto"/>
                <w:left w:val="none" w:sz="0" w:space="0" w:color="auto"/>
                <w:bottom w:val="none" w:sz="0" w:space="0" w:color="auto"/>
                <w:right w:val="none" w:sz="0" w:space="0" w:color="auto"/>
              </w:divBdr>
              <w:divsChild>
                <w:div w:id="1213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6095">
          <w:marLeft w:val="-225"/>
          <w:marRight w:val="-225"/>
          <w:marTop w:val="0"/>
          <w:marBottom w:val="300"/>
          <w:divBdr>
            <w:top w:val="none" w:sz="0" w:space="0" w:color="auto"/>
            <w:left w:val="none" w:sz="0" w:space="0" w:color="auto"/>
            <w:bottom w:val="none" w:sz="0" w:space="0" w:color="auto"/>
            <w:right w:val="none" w:sz="0" w:space="0" w:color="auto"/>
          </w:divBdr>
          <w:divsChild>
            <w:div w:id="456409487">
              <w:marLeft w:val="0"/>
              <w:marRight w:val="0"/>
              <w:marTop w:val="0"/>
              <w:marBottom w:val="30"/>
              <w:divBdr>
                <w:top w:val="none" w:sz="0" w:space="0" w:color="auto"/>
                <w:left w:val="none" w:sz="0" w:space="0" w:color="auto"/>
                <w:bottom w:val="none" w:sz="0" w:space="0" w:color="auto"/>
                <w:right w:val="none" w:sz="0" w:space="0" w:color="auto"/>
              </w:divBdr>
            </w:div>
            <w:div w:id="1399745469">
              <w:marLeft w:val="0"/>
              <w:marRight w:val="0"/>
              <w:marTop w:val="0"/>
              <w:marBottom w:val="0"/>
              <w:divBdr>
                <w:top w:val="none" w:sz="0" w:space="0" w:color="auto"/>
                <w:left w:val="none" w:sz="0" w:space="0" w:color="auto"/>
                <w:bottom w:val="none" w:sz="0" w:space="0" w:color="auto"/>
                <w:right w:val="none" w:sz="0" w:space="0" w:color="auto"/>
              </w:divBdr>
              <w:divsChild>
                <w:div w:id="1133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0979">
          <w:marLeft w:val="-225"/>
          <w:marRight w:val="-225"/>
          <w:marTop w:val="0"/>
          <w:marBottom w:val="300"/>
          <w:divBdr>
            <w:top w:val="none" w:sz="0" w:space="0" w:color="auto"/>
            <w:left w:val="none" w:sz="0" w:space="0" w:color="auto"/>
            <w:bottom w:val="none" w:sz="0" w:space="0" w:color="auto"/>
            <w:right w:val="none" w:sz="0" w:space="0" w:color="auto"/>
          </w:divBdr>
          <w:divsChild>
            <w:div w:id="1904556874">
              <w:marLeft w:val="0"/>
              <w:marRight w:val="0"/>
              <w:marTop w:val="0"/>
              <w:marBottom w:val="30"/>
              <w:divBdr>
                <w:top w:val="none" w:sz="0" w:space="0" w:color="auto"/>
                <w:left w:val="none" w:sz="0" w:space="0" w:color="auto"/>
                <w:bottom w:val="none" w:sz="0" w:space="0" w:color="auto"/>
                <w:right w:val="none" w:sz="0" w:space="0" w:color="auto"/>
              </w:divBdr>
            </w:div>
            <w:div w:id="836845183">
              <w:marLeft w:val="0"/>
              <w:marRight w:val="0"/>
              <w:marTop w:val="0"/>
              <w:marBottom w:val="0"/>
              <w:divBdr>
                <w:top w:val="none" w:sz="0" w:space="0" w:color="auto"/>
                <w:left w:val="none" w:sz="0" w:space="0" w:color="auto"/>
                <w:bottom w:val="none" w:sz="0" w:space="0" w:color="auto"/>
                <w:right w:val="none" w:sz="0" w:space="0" w:color="auto"/>
              </w:divBdr>
              <w:divsChild>
                <w:div w:id="465509424">
                  <w:marLeft w:val="0"/>
                  <w:marRight w:val="0"/>
                  <w:marTop w:val="0"/>
                  <w:marBottom w:val="30"/>
                  <w:divBdr>
                    <w:top w:val="none" w:sz="0" w:space="0" w:color="auto"/>
                    <w:left w:val="none" w:sz="0" w:space="0" w:color="auto"/>
                    <w:bottom w:val="none" w:sz="0" w:space="0" w:color="auto"/>
                    <w:right w:val="none" w:sz="0" w:space="0" w:color="auto"/>
                  </w:divBdr>
                </w:div>
                <w:div w:id="1370299653">
                  <w:marLeft w:val="0"/>
                  <w:marRight w:val="0"/>
                  <w:marTop w:val="0"/>
                  <w:marBottom w:val="30"/>
                  <w:divBdr>
                    <w:top w:val="none" w:sz="0" w:space="0" w:color="auto"/>
                    <w:left w:val="none" w:sz="0" w:space="0" w:color="auto"/>
                    <w:bottom w:val="none" w:sz="0" w:space="0" w:color="auto"/>
                    <w:right w:val="none" w:sz="0" w:space="0" w:color="auto"/>
                  </w:divBdr>
                </w:div>
                <w:div w:id="973291011">
                  <w:marLeft w:val="0"/>
                  <w:marRight w:val="0"/>
                  <w:marTop w:val="0"/>
                  <w:marBottom w:val="30"/>
                  <w:divBdr>
                    <w:top w:val="none" w:sz="0" w:space="0" w:color="auto"/>
                    <w:left w:val="none" w:sz="0" w:space="0" w:color="auto"/>
                    <w:bottom w:val="none" w:sz="0" w:space="0" w:color="auto"/>
                    <w:right w:val="none" w:sz="0" w:space="0" w:color="auto"/>
                  </w:divBdr>
                </w:div>
                <w:div w:id="8119481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50414098">
          <w:marLeft w:val="-225"/>
          <w:marRight w:val="-225"/>
          <w:marTop w:val="0"/>
          <w:marBottom w:val="300"/>
          <w:divBdr>
            <w:top w:val="none" w:sz="0" w:space="0" w:color="auto"/>
            <w:left w:val="none" w:sz="0" w:space="0" w:color="auto"/>
            <w:bottom w:val="none" w:sz="0" w:space="0" w:color="auto"/>
            <w:right w:val="none" w:sz="0" w:space="0" w:color="auto"/>
          </w:divBdr>
          <w:divsChild>
            <w:div w:id="3211888">
              <w:marLeft w:val="0"/>
              <w:marRight w:val="0"/>
              <w:marTop w:val="0"/>
              <w:marBottom w:val="30"/>
              <w:divBdr>
                <w:top w:val="none" w:sz="0" w:space="0" w:color="auto"/>
                <w:left w:val="none" w:sz="0" w:space="0" w:color="auto"/>
                <w:bottom w:val="none" w:sz="0" w:space="0" w:color="auto"/>
                <w:right w:val="none" w:sz="0" w:space="0" w:color="auto"/>
              </w:divBdr>
            </w:div>
            <w:div w:id="99221620">
              <w:marLeft w:val="0"/>
              <w:marRight w:val="0"/>
              <w:marTop w:val="0"/>
              <w:marBottom w:val="0"/>
              <w:divBdr>
                <w:top w:val="none" w:sz="0" w:space="0" w:color="auto"/>
                <w:left w:val="none" w:sz="0" w:space="0" w:color="auto"/>
                <w:bottom w:val="none" w:sz="0" w:space="0" w:color="auto"/>
                <w:right w:val="none" w:sz="0" w:space="0" w:color="auto"/>
              </w:divBdr>
            </w:div>
          </w:divsChild>
        </w:div>
        <w:div w:id="964194593">
          <w:marLeft w:val="-225"/>
          <w:marRight w:val="-225"/>
          <w:marTop w:val="0"/>
          <w:marBottom w:val="300"/>
          <w:divBdr>
            <w:top w:val="none" w:sz="0" w:space="0" w:color="auto"/>
            <w:left w:val="none" w:sz="0" w:space="0" w:color="auto"/>
            <w:bottom w:val="none" w:sz="0" w:space="0" w:color="auto"/>
            <w:right w:val="none" w:sz="0" w:space="0" w:color="auto"/>
          </w:divBdr>
          <w:divsChild>
            <w:div w:id="122886461">
              <w:marLeft w:val="0"/>
              <w:marRight w:val="0"/>
              <w:marTop w:val="0"/>
              <w:marBottom w:val="30"/>
              <w:divBdr>
                <w:top w:val="none" w:sz="0" w:space="0" w:color="auto"/>
                <w:left w:val="none" w:sz="0" w:space="0" w:color="auto"/>
                <w:bottom w:val="none" w:sz="0" w:space="0" w:color="auto"/>
                <w:right w:val="none" w:sz="0" w:space="0" w:color="auto"/>
              </w:divBdr>
            </w:div>
            <w:div w:id="1504130510">
              <w:marLeft w:val="0"/>
              <w:marRight w:val="0"/>
              <w:marTop w:val="0"/>
              <w:marBottom w:val="0"/>
              <w:divBdr>
                <w:top w:val="none" w:sz="0" w:space="0" w:color="auto"/>
                <w:left w:val="none" w:sz="0" w:space="0" w:color="auto"/>
                <w:bottom w:val="none" w:sz="0" w:space="0" w:color="auto"/>
                <w:right w:val="none" w:sz="0" w:space="0" w:color="auto"/>
              </w:divBdr>
            </w:div>
          </w:divsChild>
        </w:div>
        <w:div w:id="1238513811">
          <w:marLeft w:val="-225"/>
          <w:marRight w:val="-225"/>
          <w:marTop w:val="0"/>
          <w:marBottom w:val="300"/>
          <w:divBdr>
            <w:top w:val="none" w:sz="0" w:space="0" w:color="auto"/>
            <w:left w:val="none" w:sz="0" w:space="0" w:color="auto"/>
            <w:bottom w:val="none" w:sz="0" w:space="0" w:color="auto"/>
            <w:right w:val="none" w:sz="0" w:space="0" w:color="auto"/>
          </w:divBdr>
          <w:divsChild>
            <w:div w:id="895505973">
              <w:marLeft w:val="0"/>
              <w:marRight w:val="0"/>
              <w:marTop w:val="0"/>
              <w:marBottom w:val="30"/>
              <w:divBdr>
                <w:top w:val="none" w:sz="0" w:space="0" w:color="auto"/>
                <w:left w:val="none" w:sz="0" w:space="0" w:color="auto"/>
                <w:bottom w:val="none" w:sz="0" w:space="0" w:color="auto"/>
                <w:right w:val="none" w:sz="0" w:space="0" w:color="auto"/>
              </w:divBdr>
            </w:div>
            <w:div w:id="1279067435">
              <w:marLeft w:val="0"/>
              <w:marRight w:val="0"/>
              <w:marTop w:val="0"/>
              <w:marBottom w:val="0"/>
              <w:divBdr>
                <w:top w:val="none" w:sz="0" w:space="0" w:color="auto"/>
                <w:left w:val="none" w:sz="0" w:space="0" w:color="auto"/>
                <w:bottom w:val="none" w:sz="0" w:space="0" w:color="auto"/>
                <w:right w:val="none" w:sz="0" w:space="0" w:color="auto"/>
              </w:divBdr>
            </w:div>
          </w:divsChild>
        </w:div>
        <w:div w:id="429472384">
          <w:marLeft w:val="-225"/>
          <w:marRight w:val="-225"/>
          <w:marTop w:val="0"/>
          <w:marBottom w:val="300"/>
          <w:divBdr>
            <w:top w:val="none" w:sz="0" w:space="0" w:color="auto"/>
            <w:left w:val="none" w:sz="0" w:space="0" w:color="auto"/>
            <w:bottom w:val="none" w:sz="0" w:space="0" w:color="auto"/>
            <w:right w:val="none" w:sz="0" w:space="0" w:color="auto"/>
          </w:divBdr>
          <w:divsChild>
            <w:div w:id="1762067840">
              <w:marLeft w:val="0"/>
              <w:marRight w:val="0"/>
              <w:marTop w:val="0"/>
              <w:marBottom w:val="30"/>
              <w:divBdr>
                <w:top w:val="none" w:sz="0" w:space="0" w:color="auto"/>
                <w:left w:val="none" w:sz="0" w:space="0" w:color="auto"/>
                <w:bottom w:val="none" w:sz="0" w:space="0" w:color="auto"/>
                <w:right w:val="none" w:sz="0" w:space="0" w:color="auto"/>
              </w:divBdr>
            </w:div>
            <w:div w:id="22481211">
              <w:marLeft w:val="0"/>
              <w:marRight w:val="0"/>
              <w:marTop w:val="0"/>
              <w:marBottom w:val="0"/>
              <w:divBdr>
                <w:top w:val="none" w:sz="0" w:space="0" w:color="auto"/>
                <w:left w:val="none" w:sz="0" w:space="0" w:color="auto"/>
                <w:bottom w:val="none" w:sz="0" w:space="0" w:color="auto"/>
                <w:right w:val="none" w:sz="0" w:space="0" w:color="auto"/>
              </w:divBdr>
            </w:div>
          </w:divsChild>
        </w:div>
        <w:div w:id="1050961522">
          <w:marLeft w:val="-225"/>
          <w:marRight w:val="-225"/>
          <w:marTop w:val="0"/>
          <w:marBottom w:val="300"/>
          <w:divBdr>
            <w:top w:val="none" w:sz="0" w:space="0" w:color="auto"/>
            <w:left w:val="none" w:sz="0" w:space="0" w:color="auto"/>
            <w:bottom w:val="none" w:sz="0" w:space="0" w:color="auto"/>
            <w:right w:val="none" w:sz="0" w:space="0" w:color="auto"/>
          </w:divBdr>
          <w:divsChild>
            <w:div w:id="1583679457">
              <w:marLeft w:val="0"/>
              <w:marRight w:val="0"/>
              <w:marTop w:val="0"/>
              <w:marBottom w:val="30"/>
              <w:divBdr>
                <w:top w:val="none" w:sz="0" w:space="0" w:color="auto"/>
                <w:left w:val="none" w:sz="0" w:space="0" w:color="auto"/>
                <w:bottom w:val="none" w:sz="0" w:space="0" w:color="auto"/>
                <w:right w:val="none" w:sz="0" w:space="0" w:color="auto"/>
              </w:divBdr>
            </w:div>
            <w:div w:id="1187252356">
              <w:marLeft w:val="0"/>
              <w:marRight w:val="0"/>
              <w:marTop w:val="0"/>
              <w:marBottom w:val="0"/>
              <w:divBdr>
                <w:top w:val="none" w:sz="0" w:space="0" w:color="auto"/>
                <w:left w:val="none" w:sz="0" w:space="0" w:color="auto"/>
                <w:bottom w:val="none" w:sz="0" w:space="0" w:color="auto"/>
                <w:right w:val="none" w:sz="0" w:space="0" w:color="auto"/>
              </w:divBdr>
            </w:div>
          </w:divsChild>
        </w:div>
        <w:div w:id="971640103">
          <w:marLeft w:val="-225"/>
          <w:marRight w:val="-225"/>
          <w:marTop w:val="0"/>
          <w:marBottom w:val="300"/>
          <w:divBdr>
            <w:top w:val="none" w:sz="0" w:space="0" w:color="auto"/>
            <w:left w:val="none" w:sz="0" w:space="0" w:color="auto"/>
            <w:bottom w:val="none" w:sz="0" w:space="0" w:color="auto"/>
            <w:right w:val="none" w:sz="0" w:space="0" w:color="auto"/>
          </w:divBdr>
          <w:divsChild>
            <w:div w:id="1303270584">
              <w:marLeft w:val="0"/>
              <w:marRight w:val="0"/>
              <w:marTop w:val="0"/>
              <w:marBottom w:val="30"/>
              <w:divBdr>
                <w:top w:val="none" w:sz="0" w:space="0" w:color="auto"/>
                <w:left w:val="none" w:sz="0" w:space="0" w:color="auto"/>
                <w:bottom w:val="none" w:sz="0" w:space="0" w:color="auto"/>
                <w:right w:val="none" w:sz="0" w:space="0" w:color="auto"/>
              </w:divBdr>
            </w:div>
            <w:div w:id="718632056">
              <w:marLeft w:val="0"/>
              <w:marRight w:val="0"/>
              <w:marTop w:val="0"/>
              <w:marBottom w:val="0"/>
              <w:divBdr>
                <w:top w:val="none" w:sz="0" w:space="0" w:color="auto"/>
                <w:left w:val="none" w:sz="0" w:space="0" w:color="auto"/>
                <w:bottom w:val="none" w:sz="0" w:space="0" w:color="auto"/>
                <w:right w:val="none" w:sz="0" w:space="0" w:color="auto"/>
              </w:divBdr>
            </w:div>
          </w:divsChild>
        </w:div>
        <w:div w:id="803885133">
          <w:marLeft w:val="-225"/>
          <w:marRight w:val="-225"/>
          <w:marTop w:val="0"/>
          <w:marBottom w:val="300"/>
          <w:divBdr>
            <w:top w:val="none" w:sz="0" w:space="0" w:color="auto"/>
            <w:left w:val="none" w:sz="0" w:space="0" w:color="auto"/>
            <w:bottom w:val="none" w:sz="0" w:space="0" w:color="auto"/>
            <w:right w:val="none" w:sz="0" w:space="0" w:color="auto"/>
          </w:divBdr>
          <w:divsChild>
            <w:div w:id="671373803">
              <w:marLeft w:val="0"/>
              <w:marRight w:val="0"/>
              <w:marTop w:val="0"/>
              <w:marBottom w:val="30"/>
              <w:divBdr>
                <w:top w:val="none" w:sz="0" w:space="0" w:color="auto"/>
                <w:left w:val="none" w:sz="0" w:space="0" w:color="auto"/>
                <w:bottom w:val="none" w:sz="0" w:space="0" w:color="auto"/>
                <w:right w:val="none" w:sz="0" w:space="0" w:color="auto"/>
              </w:divBdr>
            </w:div>
            <w:div w:id="716390946">
              <w:marLeft w:val="0"/>
              <w:marRight w:val="0"/>
              <w:marTop w:val="0"/>
              <w:marBottom w:val="0"/>
              <w:divBdr>
                <w:top w:val="none" w:sz="0" w:space="0" w:color="auto"/>
                <w:left w:val="none" w:sz="0" w:space="0" w:color="auto"/>
                <w:bottom w:val="none" w:sz="0" w:space="0" w:color="auto"/>
                <w:right w:val="none" w:sz="0" w:space="0" w:color="auto"/>
              </w:divBdr>
            </w:div>
          </w:divsChild>
        </w:div>
        <w:div w:id="1270551568">
          <w:marLeft w:val="-225"/>
          <w:marRight w:val="-225"/>
          <w:marTop w:val="0"/>
          <w:marBottom w:val="300"/>
          <w:divBdr>
            <w:top w:val="none" w:sz="0" w:space="0" w:color="auto"/>
            <w:left w:val="none" w:sz="0" w:space="0" w:color="auto"/>
            <w:bottom w:val="none" w:sz="0" w:space="0" w:color="auto"/>
            <w:right w:val="none" w:sz="0" w:space="0" w:color="auto"/>
          </w:divBdr>
          <w:divsChild>
            <w:div w:id="984240048">
              <w:marLeft w:val="0"/>
              <w:marRight w:val="0"/>
              <w:marTop w:val="0"/>
              <w:marBottom w:val="30"/>
              <w:divBdr>
                <w:top w:val="none" w:sz="0" w:space="0" w:color="auto"/>
                <w:left w:val="none" w:sz="0" w:space="0" w:color="auto"/>
                <w:bottom w:val="none" w:sz="0" w:space="0" w:color="auto"/>
                <w:right w:val="none" w:sz="0" w:space="0" w:color="auto"/>
              </w:divBdr>
            </w:div>
            <w:div w:id="1511678051">
              <w:marLeft w:val="0"/>
              <w:marRight w:val="0"/>
              <w:marTop w:val="0"/>
              <w:marBottom w:val="0"/>
              <w:divBdr>
                <w:top w:val="none" w:sz="0" w:space="0" w:color="auto"/>
                <w:left w:val="none" w:sz="0" w:space="0" w:color="auto"/>
                <w:bottom w:val="none" w:sz="0" w:space="0" w:color="auto"/>
                <w:right w:val="none" w:sz="0" w:space="0" w:color="auto"/>
              </w:divBdr>
              <w:divsChild>
                <w:div w:id="15119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802">
          <w:marLeft w:val="-225"/>
          <w:marRight w:val="-225"/>
          <w:marTop w:val="0"/>
          <w:marBottom w:val="300"/>
          <w:divBdr>
            <w:top w:val="none" w:sz="0" w:space="0" w:color="auto"/>
            <w:left w:val="none" w:sz="0" w:space="0" w:color="auto"/>
            <w:bottom w:val="none" w:sz="0" w:space="0" w:color="auto"/>
            <w:right w:val="none" w:sz="0" w:space="0" w:color="auto"/>
          </w:divBdr>
          <w:divsChild>
            <w:div w:id="940717971">
              <w:marLeft w:val="0"/>
              <w:marRight w:val="0"/>
              <w:marTop w:val="0"/>
              <w:marBottom w:val="30"/>
              <w:divBdr>
                <w:top w:val="none" w:sz="0" w:space="0" w:color="auto"/>
                <w:left w:val="none" w:sz="0" w:space="0" w:color="auto"/>
                <w:bottom w:val="none" w:sz="0" w:space="0" w:color="auto"/>
                <w:right w:val="none" w:sz="0" w:space="0" w:color="auto"/>
              </w:divBdr>
            </w:div>
            <w:div w:id="695810208">
              <w:marLeft w:val="0"/>
              <w:marRight w:val="0"/>
              <w:marTop w:val="0"/>
              <w:marBottom w:val="0"/>
              <w:divBdr>
                <w:top w:val="none" w:sz="0" w:space="0" w:color="auto"/>
                <w:left w:val="none" w:sz="0" w:space="0" w:color="auto"/>
                <w:bottom w:val="none" w:sz="0" w:space="0" w:color="auto"/>
                <w:right w:val="none" w:sz="0" w:space="0" w:color="auto"/>
              </w:divBdr>
            </w:div>
          </w:divsChild>
        </w:div>
        <w:div w:id="731854369">
          <w:marLeft w:val="-225"/>
          <w:marRight w:val="-225"/>
          <w:marTop w:val="0"/>
          <w:marBottom w:val="300"/>
          <w:divBdr>
            <w:top w:val="none" w:sz="0" w:space="0" w:color="auto"/>
            <w:left w:val="none" w:sz="0" w:space="0" w:color="auto"/>
            <w:bottom w:val="none" w:sz="0" w:space="0" w:color="auto"/>
            <w:right w:val="none" w:sz="0" w:space="0" w:color="auto"/>
          </w:divBdr>
          <w:divsChild>
            <w:div w:id="876742377">
              <w:marLeft w:val="0"/>
              <w:marRight w:val="0"/>
              <w:marTop w:val="0"/>
              <w:marBottom w:val="30"/>
              <w:divBdr>
                <w:top w:val="none" w:sz="0" w:space="0" w:color="auto"/>
                <w:left w:val="none" w:sz="0" w:space="0" w:color="auto"/>
                <w:bottom w:val="none" w:sz="0" w:space="0" w:color="auto"/>
                <w:right w:val="none" w:sz="0" w:space="0" w:color="auto"/>
              </w:divBdr>
            </w:div>
            <w:div w:id="546768454">
              <w:marLeft w:val="0"/>
              <w:marRight w:val="0"/>
              <w:marTop w:val="0"/>
              <w:marBottom w:val="0"/>
              <w:divBdr>
                <w:top w:val="none" w:sz="0" w:space="0" w:color="auto"/>
                <w:left w:val="none" w:sz="0" w:space="0" w:color="auto"/>
                <w:bottom w:val="none" w:sz="0" w:space="0" w:color="auto"/>
                <w:right w:val="none" w:sz="0" w:space="0" w:color="auto"/>
              </w:divBdr>
            </w:div>
          </w:divsChild>
        </w:div>
        <w:div w:id="1806312751">
          <w:marLeft w:val="-225"/>
          <w:marRight w:val="-225"/>
          <w:marTop w:val="0"/>
          <w:marBottom w:val="300"/>
          <w:divBdr>
            <w:top w:val="none" w:sz="0" w:space="0" w:color="auto"/>
            <w:left w:val="none" w:sz="0" w:space="0" w:color="auto"/>
            <w:bottom w:val="none" w:sz="0" w:space="0" w:color="auto"/>
            <w:right w:val="none" w:sz="0" w:space="0" w:color="auto"/>
          </w:divBdr>
          <w:divsChild>
            <w:div w:id="878250002">
              <w:marLeft w:val="0"/>
              <w:marRight w:val="0"/>
              <w:marTop w:val="0"/>
              <w:marBottom w:val="30"/>
              <w:divBdr>
                <w:top w:val="none" w:sz="0" w:space="0" w:color="auto"/>
                <w:left w:val="none" w:sz="0" w:space="0" w:color="auto"/>
                <w:bottom w:val="none" w:sz="0" w:space="0" w:color="auto"/>
                <w:right w:val="none" w:sz="0" w:space="0" w:color="auto"/>
              </w:divBdr>
            </w:div>
            <w:div w:id="6001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5253</Words>
  <Characters>29944</Characters>
  <Application>Microsoft Office Word</Application>
  <DocSecurity>0</DocSecurity>
  <Lines>249</Lines>
  <Paragraphs>70</Paragraphs>
  <ScaleCrop>false</ScaleCrop>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2023-05-11T07:37:00Z</dcterms:created>
  <dcterms:modified xsi:type="dcterms:W3CDTF">2023-08-24T12:04:00Z</dcterms:modified>
</cp:coreProperties>
</file>